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易二零环境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1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6日 上午至2025年0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0 13:30:00上午至2025-01-10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易二零环境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