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1-2022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九洲新材料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