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10815-2023-Q-2025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国昇设计有限责任公司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91610113MA6U1C6B1W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国昇设计有限责任公司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Q：资质范围内的工程勘察、工程设计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E：资质范围内的工程勘察、工程设计所涉及场所的相关环境管理活动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O：资质范围内的工程勘察、工程设计所涉及场所的相关职业健康安全管理活动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国昇设计有限责任公司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陕西省西安市雁塔区电子西街西京三号3号楼1901室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Q：资质范围内的工程勘察、工程设计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E：资质范围内的工程勘察、工程设计所涉及场所的相关环境管理活动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O：资质范围内的工程勘察、工程设计所涉及场所的相关职业健康安全管理活动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