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河北通建机电设备有限公司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21138-2025-QEO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2023-N1QMS-1323427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2023-N1EMS-1323427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2023-N1OHSMS-1323427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2024-N1QMS-1300074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2024-N1EMS-1300074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2024-N1OHSMS-1300074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2025年07月29日 13:30至2025年07月31日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9478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