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094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09D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1362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A71C6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陕西矩阵实业有限公司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4CF14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A958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10001-2025-R14</w:t>
            </w:r>
            <w:bookmarkEnd w:id="1"/>
          </w:p>
        </w:tc>
      </w:tr>
      <w:tr w14:paraId="467AE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766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1A2351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陕西省西安市经济技术开发区尚苑路草滩四路口969号-1</w:t>
            </w:r>
            <w:bookmarkEnd w:id="2"/>
          </w:p>
        </w:tc>
      </w:tr>
      <w:tr w14:paraId="55A62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DE97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07B7F5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陕西省西安市经济技术开发区尚苑路草滩四路口969号-1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；陕西省西安市未央区紫郡华宸B座11楼</w:t>
            </w:r>
          </w:p>
        </w:tc>
      </w:tr>
      <w:tr w14:paraId="7934E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9E81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B1CCA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魏银银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FE69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ED735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13571992653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AC77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51EC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13571992653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F839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1034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9A0C7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 w14:paraId="0D598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A88A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BE27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57F2BB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DCE28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9BC5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AB287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1B26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D162E5">
            <w:pPr>
              <w:rPr>
                <w:sz w:val="21"/>
                <w:szCs w:val="21"/>
              </w:rPr>
            </w:pPr>
          </w:p>
        </w:tc>
      </w:tr>
      <w:tr w14:paraId="619B7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737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17A5AA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2025年01月07日 上午至2025年01月07日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457B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A5A54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12515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A54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1C05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64349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6E88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8666F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9199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9E9E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BE5D9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E678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7D99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433DE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DDA1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B7B4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5ABCA0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R14</w:t>
            </w:r>
          </w:p>
        </w:tc>
      </w:tr>
      <w:tr w14:paraId="4437A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BA8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CD2D1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716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9271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F203B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36132-2018 《绿色工厂评价通则》</w:t>
            </w:r>
            <w:bookmarkEnd w:id="22"/>
          </w:p>
        </w:tc>
      </w:tr>
      <w:tr w14:paraId="63081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E5EB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9CCAB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E38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0398A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FD08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60374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B940F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44ADC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038A6D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6FE4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E10C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20B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B19B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A7BE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经营许可范围内的印刷品的生产；服装及其标志销售；档案管理服务所涉及</w:t>
            </w:r>
            <w:r>
              <w:rPr>
                <w:sz w:val="21"/>
                <w:szCs w:val="21"/>
              </w:rPr>
              <w:t>的绿色企业管理活动</w:t>
            </w:r>
            <w:bookmarkEnd w:id="26"/>
            <w:bookmarkStart w:id="31" w:name="_GoBack"/>
            <w:bookmarkEnd w:id="31"/>
          </w:p>
        </w:tc>
      </w:tr>
      <w:tr w14:paraId="75DC0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0127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732A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1DC63B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C192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FFDA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98284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182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CF20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9035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11DF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278E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3F52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1DF0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92A4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DFF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1F08E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10083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B425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68162A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D0C8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ISC[S]0372-R14</w:t>
            </w:r>
          </w:p>
        </w:tc>
        <w:tc>
          <w:tcPr>
            <w:tcW w:w="3684" w:type="dxa"/>
            <w:gridSpan w:val="9"/>
            <w:vAlign w:val="center"/>
          </w:tcPr>
          <w:p w14:paraId="593F00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79FD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53FD0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34CF5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E63E6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C134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644FA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6938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ISC-298242-R14</w:t>
            </w:r>
          </w:p>
        </w:tc>
        <w:tc>
          <w:tcPr>
            <w:tcW w:w="3684" w:type="dxa"/>
            <w:gridSpan w:val="9"/>
            <w:vAlign w:val="center"/>
          </w:tcPr>
          <w:p w14:paraId="5494C3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C467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70278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9A2CE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5ACCA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5AFBA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24AB0E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1B6D31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30"/>
          </w:p>
        </w:tc>
        <w:tc>
          <w:tcPr>
            <w:tcW w:w="5244" w:type="dxa"/>
            <w:gridSpan w:val="11"/>
          </w:tcPr>
          <w:p w14:paraId="37397B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385489">
            <w:pPr>
              <w:rPr>
                <w:sz w:val="21"/>
                <w:szCs w:val="21"/>
              </w:rPr>
            </w:pPr>
          </w:p>
          <w:p w14:paraId="0BBFFFF2">
            <w:pPr>
              <w:rPr>
                <w:sz w:val="21"/>
                <w:szCs w:val="21"/>
              </w:rPr>
            </w:pPr>
          </w:p>
          <w:p w14:paraId="6AE2CB9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BD0EE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395E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29C4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7372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773A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1A6D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4BD45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7F5C0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96F9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D22F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83B50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310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E79C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A9A8A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586A04">
      <w:pPr>
        <w:pStyle w:val="2"/>
      </w:pPr>
    </w:p>
    <w:p w14:paraId="748869EE">
      <w:pPr>
        <w:pStyle w:val="2"/>
      </w:pPr>
    </w:p>
    <w:p w14:paraId="7DC09841">
      <w:pPr>
        <w:pStyle w:val="2"/>
      </w:pPr>
    </w:p>
    <w:p w14:paraId="3F110ED4">
      <w:pPr>
        <w:pStyle w:val="2"/>
      </w:pPr>
    </w:p>
    <w:p w14:paraId="321A3061">
      <w:pPr>
        <w:pStyle w:val="2"/>
      </w:pPr>
    </w:p>
    <w:p w14:paraId="1BC9B21A">
      <w:pPr>
        <w:pStyle w:val="2"/>
      </w:pPr>
    </w:p>
    <w:p w14:paraId="09A09A8B">
      <w:pPr>
        <w:pStyle w:val="2"/>
      </w:pPr>
    </w:p>
    <w:p w14:paraId="450DA584">
      <w:pPr>
        <w:pStyle w:val="2"/>
      </w:pPr>
    </w:p>
    <w:p w14:paraId="777BDFC2">
      <w:pPr>
        <w:pStyle w:val="2"/>
      </w:pPr>
    </w:p>
    <w:p w14:paraId="6E858A02">
      <w:pPr>
        <w:pStyle w:val="2"/>
      </w:pPr>
    </w:p>
    <w:p w14:paraId="0D43030A">
      <w:pPr>
        <w:pStyle w:val="2"/>
      </w:pPr>
    </w:p>
    <w:p w14:paraId="0EC1ADCA">
      <w:pPr>
        <w:pStyle w:val="2"/>
      </w:pPr>
    </w:p>
    <w:p w14:paraId="560AE1C4">
      <w:pPr>
        <w:pStyle w:val="2"/>
      </w:pPr>
    </w:p>
    <w:p w14:paraId="04C836DC">
      <w:pPr>
        <w:pStyle w:val="2"/>
      </w:pPr>
    </w:p>
    <w:p w14:paraId="06230412">
      <w:pPr>
        <w:pStyle w:val="2"/>
      </w:pPr>
    </w:p>
    <w:p w14:paraId="5F1B6B14">
      <w:pPr>
        <w:pStyle w:val="2"/>
      </w:pPr>
    </w:p>
    <w:p w14:paraId="05DBA6CA">
      <w:pPr>
        <w:pStyle w:val="2"/>
      </w:pPr>
    </w:p>
    <w:p w14:paraId="18E88F91">
      <w:pPr>
        <w:pStyle w:val="2"/>
      </w:pPr>
    </w:p>
    <w:p w14:paraId="3C43DBE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A0853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8EF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255C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B5ACE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6C8E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E010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180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18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A9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05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79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CB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953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69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71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CD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E2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F7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59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8B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A80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F6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025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75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97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DCB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D8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9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4E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31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F02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57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045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B1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6E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A2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2C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45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690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C1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4EB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E9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B5E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28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60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14B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335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4ED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78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76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B59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5E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09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88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8B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B4E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2E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CA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2F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687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B1B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58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042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3E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FC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98E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68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307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05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830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90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7F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9C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C6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0E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946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11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BF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38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43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2B6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1C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C2E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93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F7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786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ED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694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A1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E3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55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C3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9BF9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FDFDC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2BA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DFA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005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3399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21B9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365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02E9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C931BE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4DEB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4AC9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489E6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786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83AD6B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A0CB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DCC62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B2D9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F47452"/>
    <w:rsid w:val="5333047B"/>
    <w:rsid w:val="7B0E7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1205</Words>
  <Characters>1382</Characters>
  <Lines>11</Lines>
  <Paragraphs>3</Paragraphs>
  <TotalTime>0</TotalTime>
  <ScaleCrop>false</ScaleCrop>
  <LinksUpToDate>false</LinksUpToDate>
  <CharactersWithSpaces>1427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2025-01-06T01:59:04Z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