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72" w:rsidRDefault="00487872" w:rsidP="007461A8">
      <w:pPr>
        <w:snapToGrid w:val="0"/>
        <w:spacing w:afterLines="30"/>
        <w:jc w:val="center"/>
        <w:rPr>
          <w:rFonts w:ascii="楷体" w:eastAsia="楷体" w:hAnsi="楷体"/>
          <w:b/>
          <w:color w:val="000000" w:themeColor="text1"/>
          <w:sz w:val="84"/>
          <w:szCs w:val="84"/>
        </w:rPr>
      </w:pPr>
    </w:p>
    <w:p w:rsidR="00487872" w:rsidRDefault="00487872" w:rsidP="007461A8">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487872" w:rsidRDefault="00487872" w:rsidP="007461A8">
      <w:pPr>
        <w:snapToGrid w:val="0"/>
        <w:spacing w:afterLines="30"/>
        <w:jc w:val="center"/>
        <w:rPr>
          <w:rFonts w:ascii="楷体" w:eastAsia="楷体" w:hAnsi="楷体"/>
          <w:b/>
          <w:color w:val="000000" w:themeColor="text1"/>
          <w:sz w:val="52"/>
          <w:szCs w:val="52"/>
        </w:rPr>
      </w:pPr>
    </w:p>
    <w:p w:rsidR="00487872" w:rsidRDefault="00487872" w:rsidP="007461A8">
      <w:pPr>
        <w:snapToGrid w:val="0"/>
        <w:spacing w:afterLines="30"/>
        <w:jc w:val="center"/>
        <w:rPr>
          <w:rFonts w:ascii="楷体" w:eastAsia="楷体" w:hAnsi="楷体"/>
          <w:b/>
          <w:color w:val="000000" w:themeColor="text1"/>
          <w:sz w:val="52"/>
          <w:szCs w:val="52"/>
        </w:rPr>
      </w:pPr>
    </w:p>
    <w:p w:rsidR="00487872" w:rsidRDefault="00487872" w:rsidP="007461A8">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87872" w:rsidRDefault="00487872" w:rsidP="007461A8">
      <w:pPr>
        <w:snapToGrid w:val="0"/>
        <w:spacing w:afterLines="30"/>
        <w:jc w:val="center"/>
        <w:rPr>
          <w:rFonts w:ascii="楷体" w:eastAsia="楷体" w:hAnsi="楷体"/>
          <w:b/>
          <w:color w:val="000000" w:themeColor="text1"/>
          <w:sz w:val="36"/>
          <w:szCs w:val="36"/>
        </w:rPr>
      </w:pPr>
    </w:p>
    <w:p w:rsidR="00487872" w:rsidRDefault="00487872" w:rsidP="007461A8">
      <w:pPr>
        <w:snapToGrid w:val="0"/>
        <w:spacing w:afterLines="30"/>
        <w:jc w:val="center"/>
        <w:rPr>
          <w:rFonts w:ascii="楷体" w:eastAsia="楷体" w:hAnsi="楷体"/>
          <w:b/>
          <w:color w:val="000000" w:themeColor="text1"/>
          <w:sz w:val="36"/>
          <w:szCs w:val="36"/>
        </w:rPr>
      </w:pPr>
    </w:p>
    <w:p w:rsidR="00487872" w:rsidRDefault="00487872" w:rsidP="007461A8">
      <w:pPr>
        <w:snapToGrid w:val="0"/>
        <w:spacing w:afterLines="30"/>
        <w:jc w:val="center"/>
        <w:rPr>
          <w:rFonts w:ascii="楷体" w:eastAsia="楷体" w:hAnsi="楷体"/>
          <w:b/>
          <w:color w:val="000000" w:themeColor="text1"/>
          <w:sz w:val="32"/>
          <w:szCs w:val="32"/>
        </w:rPr>
      </w:pPr>
    </w:p>
    <w:p w:rsidR="00487872" w:rsidRDefault="00487872" w:rsidP="007461A8">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江西省泰恒工艺品有限公司</w:t>
      </w:r>
      <w:bookmarkEnd w:id="0"/>
    </w:p>
    <w:p w:rsidR="00487872" w:rsidRDefault="00487872" w:rsidP="007461A8">
      <w:pPr>
        <w:snapToGrid w:val="0"/>
        <w:spacing w:afterLines="30"/>
        <w:ind w:firstLineChars="600" w:firstLine="1928"/>
        <w:rPr>
          <w:rFonts w:ascii="楷体" w:eastAsia="楷体" w:hAnsi="楷体"/>
          <w:b/>
          <w:color w:val="000000" w:themeColor="text1"/>
          <w:sz w:val="32"/>
          <w:szCs w:val="32"/>
        </w:rPr>
      </w:pPr>
    </w:p>
    <w:p w:rsidR="00487872" w:rsidRDefault="00487872" w:rsidP="007461A8">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87872" w:rsidRDefault="00487872" w:rsidP="007461A8">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487872" w:rsidRDefault="00487872" w:rsidP="007461A8">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487872" w:rsidRDefault="00487872" w:rsidP="007461A8">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487872" w:rsidRDefault="00487872" w:rsidP="007461A8">
      <w:pPr>
        <w:snapToGrid w:val="0"/>
        <w:spacing w:afterLines="30"/>
        <w:jc w:val="center"/>
        <w:rPr>
          <w:rFonts w:ascii="楷体" w:eastAsia="楷体" w:hAnsi="楷体"/>
          <w:b/>
          <w:color w:val="000000" w:themeColor="text1"/>
          <w:sz w:val="84"/>
          <w:szCs w:val="84"/>
        </w:rPr>
      </w:pPr>
    </w:p>
    <w:p w:rsidR="00487872" w:rsidRDefault="00487872" w:rsidP="007461A8">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87872" w:rsidRDefault="00487872" w:rsidP="00A7578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487872" w:rsidRDefault="0048787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12B3B">
        <w:trPr>
          <w:trHeight w:val="354"/>
        </w:trPr>
        <w:tc>
          <w:tcPr>
            <w:tcW w:w="1697" w:type="dxa"/>
            <w:vAlign w:val="center"/>
          </w:tcPr>
          <w:p w:rsidR="00487872" w:rsidRDefault="0048787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87872" w:rsidRDefault="00487872">
            <w:pPr>
              <w:rPr>
                <w:b/>
                <w:color w:val="000000" w:themeColor="text1"/>
                <w:sz w:val="20"/>
                <w:szCs w:val="20"/>
              </w:rPr>
            </w:pPr>
            <w:r>
              <w:rPr>
                <w:rFonts w:hint="eastAsia"/>
                <w:b/>
                <w:color w:val="000000" w:themeColor="text1"/>
                <w:sz w:val="20"/>
                <w:szCs w:val="20"/>
              </w:rPr>
              <w:t>北京国标联合认证有限公司</w:t>
            </w:r>
          </w:p>
        </w:tc>
      </w:tr>
      <w:tr w:rsidR="00D12B3B">
        <w:trPr>
          <w:trHeight w:val="377"/>
        </w:trPr>
        <w:tc>
          <w:tcPr>
            <w:tcW w:w="1697" w:type="dxa"/>
            <w:vAlign w:val="center"/>
          </w:tcPr>
          <w:p w:rsidR="00487872" w:rsidRDefault="0048787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87872" w:rsidRDefault="0048787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487872" w:rsidRDefault="00487872">
            <w:pPr>
              <w:rPr>
                <w:b/>
                <w:color w:val="000000" w:themeColor="text1"/>
                <w:sz w:val="20"/>
                <w:szCs w:val="20"/>
              </w:rPr>
            </w:pPr>
            <w:r>
              <w:rPr>
                <w:rFonts w:hint="eastAsia"/>
                <w:b/>
                <w:color w:val="000000" w:themeColor="text1"/>
                <w:sz w:val="20"/>
                <w:szCs w:val="20"/>
              </w:rPr>
              <w:t>邮编</w:t>
            </w:r>
          </w:p>
        </w:tc>
        <w:tc>
          <w:tcPr>
            <w:tcW w:w="1641" w:type="dxa"/>
            <w:vAlign w:val="center"/>
          </w:tcPr>
          <w:p w:rsidR="00487872" w:rsidRDefault="00487872">
            <w:pPr>
              <w:rPr>
                <w:b/>
                <w:color w:val="000000" w:themeColor="text1"/>
                <w:sz w:val="20"/>
                <w:szCs w:val="20"/>
              </w:rPr>
            </w:pPr>
            <w:r>
              <w:rPr>
                <w:rFonts w:hint="eastAsia"/>
                <w:b/>
                <w:color w:val="000000" w:themeColor="text1"/>
                <w:sz w:val="20"/>
                <w:szCs w:val="20"/>
              </w:rPr>
              <w:t>100101</w:t>
            </w:r>
          </w:p>
        </w:tc>
      </w:tr>
      <w:tr w:rsidR="00D12B3B" w:rsidTr="00487872">
        <w:trPr>
          <w:trHeight w:val="377"/>
        </w:trPr>
        <w:tc>
          <w:tcPr>
            <w:tcW w:w="1697" w:type="dxa"/>
            <w:vAlign w:val="center"/>
          </w:tcPr>
          <w:p w:rsidR="00487872" w:rsidRDefault="0048787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487872" w:rsidRPr="00C302A2" w:rsidRDefault="0048787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487872" w:rsidRDefault="0048787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487872" w:rsidRPr="00C302A2" w:rsidRDefault="00487872">
            <w:pPr>
              <w:rPr>
                <w:color w:val="000000" w:themeColor="text1"/>
                <w:sz w:val="18"/>
                <w:szCs w:val="18"/>
              </w:rPr>
            </w:pPr>
            <w:r w:rsidRPr="00C302A2">
              <w:rPr>
                <w:color w:val="000000" w:themeColor="text1"/>
                <w:sz w:val="18"/>
                <w:szCs w:val="18"/>
              </w:rPr>
              <w:t>service@china-isc.org.cn</w:t>
            </w:r>
          </w:p>
        </w:tc>
      </w:tr>
      <w:tr w:rsidR="00D12B3B">
        <w:trPr>
          <w:trHeight w:val="428"/>
        </w:trPr>
        <w:tc>
          <w:tcPr>
            <w:tcW w:w="9863" w:type="dxa"/>
            <w:gridSpan w:val="9"/>
            <w:vAlign w:val="center"/>
          </w:tcPr>
          <w:p w:rsidR="00487872" w:rsidRDefault="00487872">
            <w:pPr>
              <w:rPr>
                <w:b/>
                <w:color w:val="000000" w:themeColor="text1"/>
                <w:sz w:val="20"/>
                <w:szCs w:val="20"/>
              </w:rPr>
            </w:pPr>
            <w:r>
              <w:rPr>
                <w:rFonts w:hint="eastAsia"/>
                <w:b/>
                <w:color w:val="000000" w:themeColor="text1"/>
                <w:sz w:val="20"/>
                <w:szCs w:val="20"/>
              </w:rPr>
              <w:t>审核组成员</w:t>
            </w:r>
          </w:p>
        </w:tc>
      </w:tr>
      <w:tr w:rsidR="00D12B3B">
        <w:trPr>
          <w:trHeight w:val="645"/>
        </w:trPr>
        <w:tc>
          <w:tcPr>
            <w:tcW w:w="1844" w:type="dxa"/>
            <w:gridSpan w:val="2"/>
            <w:vAlign w:val="center"/>
          </w:tcPr>
          <w:p w:rsidR="00487872" w:rsidRDefault="00487872" w:rsidP="00487872">
            <w:pPr>
              <w:spacing w:line="240" w:lineRule="exact"/>
              <w:jc w:val="center"/>
              <w:rPr>
                <w:b/>
                <w:color w:val="000000" w:themeColor="text1"/>
                <w:sz w:val="20"/>
                <w:szCs w:val="20"/>
              </w:rPr>
            </w:pPr>
            <w:r>
              <w:rPr>
                <w:rFonts w:hint="eastAsia"/>
                <w:sz w:val="18"/>
                <w:szCs w:val="18"/>
              </w:rPr>
              <w:t>姓名</w:t>
            </w:r>
          </w:p>
        </w:tc>
        <w:tc>
          <w:tcPr>
            <w:tcW w:w="992" w:type="dxa"/>
            <w:vAlign w:val="center"/>
          </w:tcPr>
          <w:p w:rsidR="00487872" w:rsidRDefault="00487872" w:rsidP="0048787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87872" w:rsidRDefault="00487872" w:rsidP="0048787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87872" w:rsidRDefault="00487872" w:rsidP="0048787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87872" w:rsidRDefault="00487872" w:rsidP="00487872">
            <w:pPr>
              <w:spacing w:line="240" w:lineRule="exact"/>
              <w:jc w:val="center"/>
              <w:rPr>
                <w:b/>
                <w:color w:val="000000" w:themeColor="text1"/>
                <w:sz w:val="20"/>
                <w:szCs w:val="20"/>
              </w:rPr>
            </w:pPr>
            <w:r>
              <w:rPr>
                <w:rFonts w:hint="eastAsia"/>
                <w:sz w:val="18"/>
                <w:szCs w:val="18"/>
              </w:rPr>
              <w:t>专业代码</w:t>
            </w:r>
          </w:p>
        </w:tc>
      </w:tr>
      <w:tr w:rsidR="00D12B3B">
        <w:trPr>
          <w:trHeight w:val="645"/>
        </w:trPr>
        <w:tc>
          <w:tcPr>
            <w:tcW w:w="1844" w:type="dxa"/>
            <w:gridSpan w:val="2"/>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487872" w:rsidRDefault="00487872" w:rsidP="0048787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Q:23.01.01</w:t>
            </w:r>
          </w:p>
          <w:p w:rsidR="00487872" w:rsidRDefault="00487872" w:rsidP="00487872">
            <w:pPr>
              <w:spacing w:line="240" w:lineRule="exact"/>
              <w:jc w:val="center"/>
              <w:rPr>
                <w:b/>
                <w:color w:val="000000" w:themeColor="text1"/>
                <w:sz w:val="20"/>
                <w:szCs w:val="20"/>
              </w:rPr>
            </w:pPr>
            <w:r>
              <w:rPr>
                <w:b/>
                <w:color w:val="000000" w:themeColor="text1"/>
                <w:sz w:val="20"/>
                <w:szCs w:val="20"/>
              </w:rPr>
              <w:t>E:23.01.01</w:t>
            </w:r>
          </w:p>
        </w:tc>
      </w:tr>
      <w:tr w:rsidR="00D12B3B">
        <w:trPr>
          <w:trHeight w:val="645"/>
        </w:trPr>
        <w:tc>
          <w:tcPr>
            <w:tcW w:w="1844" w:type="dxa"/>
            <w:gridSpan w:val="2"/>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487872" w:rsidRDefault="00487872" w:rsidP="0048787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487872" w:rsidRDefault="00487872" w:rsidP="00487872">
            <w:pPr>
              <w:spacing w:line="240" w:lineRule="exact"/>
              <w:jc w:val="center"/>
              <w:rPr>
                <w:b/>
                <w:color w:val="000000" w:themeColor="text1"/>
                <w:sz w:val="20"/>
                <w:szCs w:val="20"/>
              </w:rPr>
            </w:pPr>
            <w:r>
              <w:rPr>
                <w:b/>
                <w:color w:val="000000" w:themeColor="text1"/>
                <w:sz w:val="20"/>
                <w:szCs w:val="20"/>
              </w:rPr>
              <w:t>Q:23.01.01</w:t>
            </w:r>
          </w:p>
          <w:p w:rsidR="00487872" w:rsidRDefault="00487872" w:rsidP="00487872">
            <w:pPr>
              <w:spacing w:line="240" w:lineRule="exact"/>
              <w:jc w:val="center"/>
              <w:rPr>
                <w:b/>
                <w:color w:val="000000" w:themeColor="text1"/>
                <w:sz w:val="20"/>
                <w:szCs w:val="20"/>
              </w:rPr>
            </w:pPr>
            <w:r>
              <w:rPr>
                <w:b/>
                <w:color w:val="000000" w:themeColor="text1"/>
                <w:sz w:val="20"/>
                <w:szCs w:val="20"/>
              </w:rPr>
              <w:t>E:23.01.01</w:t>
            </w:r>
          </w:p>
        </w:tc>
      </w:tr>
      <w:tr w:rsidR="00D12B3B">
        <w:trPr>
          <w:trHeight w:val="510"/>
        </w:trPr>
        <w:tc>
          <w:tcPr>
            <w:tcW w:w="1844" w:type="dxa"/>
            <w:gridSpan w:val="2"/>
            <w:vAlign w:val="center"/>
          </w:tcPr>
          <w:p w:rsidR="00487872" w:rsidRDefault="00487872">
            <w:pPr>
              <w:rPr>
                <w:b/>
                <w:color w:val="000000" w:themeColor="text1"/>
                <w:sz w:val="20"/>
                <w:szCs w:val="20"/>
              </w:rPr>
            </w:pPr>
          </w:p>
        </w:tc>
        <w:tc>
          <w:tcPr>
            <w:tcW w:w="992" w:type="dxa"/>
            <w:vAlign w:val="center"/>
          </w:tcPr>
          <w:p w:rsidR="00487872" w:rsidRDefault="00487872">
            <w:pPr>
              <w:rPr>
                <w:b/>
                <w:color w:val="000000" w:themeColor="text1"/>
                <w:sz w:val="20"/>
                <w:szCs w:val="20"/>
              </w:rPr>
            </w:pPr>
          </w:p>
        </w:tc>
        <w:tc>
          <w:tcPr>
            <w:tcW w:w="1216" w:type="dxa"/>
            <w:vAlign w:val="center"/>
          </w:tcPr>
          <w:p w:rsidR="00487872" w:rsidRDefault="00487872">
            <w:pPr>
              <w:rPr>
                <w:b/>
                <w:color w:val="000000" w:themeColor="text1"/>
                <w:sz w:val="20"/>
                <w:szCs w:val="20"/>
              </w:rPr>
            </w:pPr>
          </w:p>
        </w:tc>
        <w:tc>
          <w:tcPr>
            <w:tcW w:w="3478" w:type="dxa"/>
            <w:gridSpan w:val="3"/>
            <w:vAlign w:val="center"/>
          </w:tcPr>
          <w:p w:rsidR="00487872" w:rsidRDefault="00487872">
            <w:pPr>
              <w:rPr>
                <w:b/>
                <w:color w:val="000000" w:themeColor="text1"/>
                <w:sz w:val="20"/>
                <w:szCs w:val="20"/>
              </w:rPr>
            </w:pPr>
          </w:p>
        </w:tc>
        <w:tc>
          <w:tcPr>
            <w:tcW w:w="2333" w:type="dxa"/>
            <w:gridSpan w:val="2"/>
            <w:vAlign w:val="center"/>
          </w:tcPr>
          <w:p w:rsidR="00487872" w:rsidRDefault="00487872">
            <w:pPr>
              <w:rPr>
                <w:b/>
                <w:color w:val="000000" w:themeColor="text1"/>
                <w:sz w:val="20"/>
                <w:szCs w:val="20"/>
              </w:rPr>
            </w:pPr>
          </w:p>
        </w:tc>
      </w:tr>
      <w:tr w:rsidR="00D12B3B">
        <w:trPr>
          <w:trHeight w:val="465"/>
        </w:trPr>
        <w:tc>
          <w:tcPr>
            <w:tcW w:w="1844" w:type="dxa"/>
            <w:gridSpan w:val="2"/>
            <w:vAlign w:val="center"/>
          </w:tcPr>
          <w:p w:rsidR="00487872" w:rsidRDefault="00487872">
            <w:pPr>
              <w:rPr>
                <w:b/>
                <w:color w:val="000000" w:themeColor="text1"/>
                <w:sz w:val="20"/>
                <w:szCs w:val="20"/>
              </w:rPr>
            </w:pPr>
          </w:p>
        </w:tc>
        <w:tc>
          <w:tcPr>
            <w:tcW w:w="992" w:type="dxa"/>
            <w:vAlign w:val="center"/>
          </w:tcPr>
          <w:p w:rsidR="00487872" w:rsidRDefault="00487872">
            <w:pPr>
              <w:rPr>
                <w:b/>
                <w:color w:val="000000" w:themeColor="text1"/>
                <w:sz w:val="20"/>
                <w:szCs w:val="20"/>
              </w:rPr>
            </w:pPr>
          </w:p>
        </w:tc>
        <w:tc>
          <w:tcPr>
            <w:tcW w:w="1216" w:type="dxa"/>
            <w:vAlign w:val="center"/>
          </w:tcPr>
          <w:p w:rsidR="00487872" w:rsidRDefault="00487872">
            <w:pPr>
              <w:rPr>
                <w:b/>
                <w:color w:val="000000" w:themeColor="text1"/>
                <w:sz w:val="20"/>
                <w:szCs w:val="20"/>
              </w:rPr>
            </w:pPr>
          </w:p>
        </w:tc>
        <w:tc>
          <w:tcPr>
            <w:tcW w:w="3478" w:type="dxa"/>
            <w:gridSpan w:val="3"/>
            <w:vAlign w:val="center"/>
          </w:tcPr>
          <w:p w:rsidR="00487872" w:rsidRDefault="00487872">
            <w:pPr>
              <w:rPr>
                <w:b/>
                <w:color w:val="000000" w:themeColor="text1"/>
                <w:sz w:val="20"/>
                <w:szCs w:val="20"/>
              </w:rPr>
            </w:pPr>
          </w:p>
        </w:tc>
        <w:tc>
          <w:tcPr>
            <w:tcW w:w="2333" w:type="dxa"/>
            <w:gridSpan w:val="2"/>
            <w:vAlign w:val="center"/>
          </w:tcPr>
          <w:p w:rsidR="00487872" w:rsidRDefault="00487872">
            <w:pPr>
              <w:rPr>
                <w:b/>
                <w:color w:val="000000" w:themeColor="text1"/>
                <w:sz w:val="20"/>
                <w:szCs w:val="20"/>
              </w:rPr>
            </w:pPr>
          </w:p>
        </w:tc>
      </w:tr>
      <w:tr w:rsidR="00D12B3B">
        <w:trPr>
          <w:trHeight w:val="351"/>
        </w:trPr>
        <w:tc>
          <w:tcPr>
            <w:tcW w:w="1844" w:type="dxa"/>
            <w:gridSpan w:val="2"/>
            <w:vAlign w:val="center"/>
          </w:tcPr>
          <w:p w:rsidR="00487872" w:rsidRDefault="00487872">
            <w:pPr>
              <w:rPr>
                <w:b/>
                <w:color w:val="000000" w:themeColor="text1"/>
                <w:sz w:val="20"/>
                <w:szCs w:val="20"/>
              </w:rPr>
            </w:pPr>
          </w:p>
        </w:tc>
        <w:tc>
          <w:tcPr>
            <w:tcW w:w="992" w:type="dxa"/>
            <w:vAlign w:val="center"/>
          </w:tcPr>
          <w:p w:rsidR="00487872" w:rsidRDefault="00487872">
            <w:pPr>
              <w:rPr>
                <w:b/>
                <w:color w:val="000000" w:themeColor="text1"/>
                <w:sz w:val="20"/>
                <w:szCs w:val="20"/>
              </w:rPr>
            </w:pPr>
          </w:p>
        </w:tc>
        <w:tc>
          <w:tcPr>
            <w:tcW w:w="1216" w:type="dxa"/>
            <w:vAlign w:val="center"/>
          </w:tcPr>
          <w:p w:rsidR="00487872" w:rsidRDefault="00487872">
            <w:pPr>
              <w:rPr>
                <w:b/>
                <w:color w:val="000000" w:themeColor="text1"/>
                <w:sz w:val="20"/>
                <w:szCs w:val="20"/>
              </w:rPr>
            </w:pPr>
          </w:p>
        </w:tc>
        <w:tc>
          <w:tcPr>
            <w:tcW w:w="3478" w:type="dxa"/>
            <w:gridSpan w:val="3"/>
            <w:vAlign w:val="center"/>
          </w:tcPr>
          <w:p w:rsidR="00487872" w:rsidRDefault="00487872">
            <w:pPr>
              <w:rPr>
                <w:b/>
                <w:color w:val="000000" w:themeColor="text1"/>
                <w:sz w:val="20"/>
                <w:szCs w:val="20"/>
              </w:rPr>
            </w:pPr>
          </w:p>
        </w:tc>
        <w:tc>
          <w:tcPr>
            <w:tcW w:w="2333" w:type="dxa"/>
            <w:gridSpan w:val="2"/>
            <w:vAlign w:val="center"/>
          </w:tcPr>
          <w:p w:rsidR="00487872" w:rsidRDefault="00487872">
            <w:pPr>
              <w:rPr>
                <w:b/>
                <w:color w:val="000000" w:themeColor="text1"/>
                <w:sz w:val="20"/>
                <w:szCs w:val="20"/>
              </w:rPr>
            </w:pPr>
          </w:p>
        </w:tc>
      </w:tr>
      <w:tr w:rsidR="00D12B3B">
        <w:trPr>
          <w:trHeight w:val="351"/>
        </w:trPr>
        <w:tc>
          <w:tcPr>
            <w:tcW w:w="9863" w:type="dxa"/>
            <w:gridSpan w:val="9"/>
            <w:vAlign w:val="center"/>
          </w:tcPr>
          <w:p w:rsidR="00487872" w:rsidRDefault="00487872">
            <w:pPr>
              <w:rPr>
                <w:b/>
                <w:color w:val="000000" w:themeColor="text1"/>
                <w:sz w:val="20"/>
                <w:szCs w:val="20"/>
              </w:rPr>
            </w:pPr>
            <w:r>
              <w:rPr>
                <w:rFonts w:hint="eastAsia"/>
                <w:b/>
                <w:color w:val="000000" w:themeColor="text1"/>
                <w:sz w:val="20"/>
                <w:szCs w:val="20"/>
              </w:rPr>
              <w:t>与审核组同行人员</w:t>
            </w:r>
          </w:p>
        </w:tc>
      </w:tr>
      <w:tr w:rsidR="00D12B3B">
        <w:trPr>
          <w:trHeight w:val="351"/>
        </w:trPr>
        <w:tc>
          <w:tcPr>
            <w:tcW w:w="1844" w:type="dxa"/>
            <w:gridSpan w:val="2"/>
            <w:vAlign w:val="center"/>
          </w:tcPr>
          <w:p w:rsidR="00487872" w:rsidRDefault="00487872">
            <w:pPr>
              <w:rPr>
                <w:b/>
                <w:color w:val="000000" w:themeColor="text1"/>
                <w:sz w:val="20"/>
                <w:szCs w:val="20"/>
              </w:rPr>
            </w:pPr>
            <w:r>
              <w:rPr>
                <w:rFonts w:hint="eastAsia"/>
                <w:b/>
                <w:color w:val="000000" w:themeColor="text1"/>
                <w:sz w:val="20"/>
                <w:szCs w:val="20"/>
              </w:rPr>
              <w:t>姓名</w:t>
            </w:r>
          </w:p>
        </w:tc>
        <w:tc>
          <w:tcPr>
            <w:tcW w:w="992" w:type="dxa"/>
            <w:vAlign w:val="center"/>
          </w:tcPr>
          <w:p w:rsidR="00487872" w:rsidRDefault="00487872">
            <w:pPr>
              <w:rPr>
                <w:b/>
                <w:color w:val="000000" w:themeColor="text1"/>
                <w:sz w:val="20"/>
                <w:szCs w:val="20"/>
              </w:rPr>
            </w:pPr>
            <w:r>
              <w:rPr>
                <w:rFonts w:hint="eastAsia"/>
                <w:b/>
                <w:color w:val="000000" w:themeColor="text1"/>
                <w:sz w:val="20"/>
                <w:szCs w:val="20"/>
              </w:rPr>
              <w:t>性别</w:t>
            </w:r>
          </w:p>
        </w:tc>
        <w:tc>
          <w:tcPr>
            <w:tcW w:w="1216" w:type="dxa"/>
            <w:vAlign w:val="center"/>
          </w:tcPr>
          <w:p w:rsidR="00487872" w:rsidRDefault="0048787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87872" w:rsidRDefault="0048787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87872" w:rsidRDefault="00487872">
            <w:pPr>
              <w:rPr>
                <w:b/>
                <w:color w:val="000000" w:themeColor="text1"/>
                <w:sz w:val="20"/>
                <w:szCs w:val="20"/>
              </w:rPr>
            </w:pPr>
            <w:r>
              <w:rPr>
                <w:rFonts w:hint="eastAsia"/>
                <w:b/>
                <w:color w:val="000000" w:themeColor="text1"/>
                <w:sz w:val="20"/>
                <w:szCs w:val="20"/>
              </w:rPr>
              <w:t>备注</w:t>
            </w:r>
          </w:p>
        </w:tc>
      </w:tr>
      <w:tr w:rsidR="00D12B3B">
        <w:trPr>
          <w:trHeight w:val="351"/>
        </w:trPr>
        <w:tc>
          <w:tcPr>
            <w:tcW w:w="1844" w:type="dxa"/>
            <w:gridSpan w:val="2"/>
            <w:vAlign w:val="center"/>
          </w:tcPr>
          <w:p w:rsidR="00487872" w:rsidRDefault="00487872">
            <w:pPr>
              <w:rPr>
                <w:b/>
                <w:color w:val="000000" w:themeColor="text1"/>
              </w:rPr>
            </w:pPr>
          </w:p>
        </w:tc>
        <w:tc>
          <w:tcPr>
            <w:tcW w:w="992" w:type="dxa"/>
            <w:vAlign w:val="center"/>
          </w:tcPr>
          <w:p w:rsidR="00487872" w:rsidRDefault="00487872">
            <w:pPr>
              <w:rPr>
                <w:b/>
                <w:color w:val="000000" w:themeColor="text1"/>
              </w:rPr>
            </w:pPr>
          </w:p>
        </w:tc>
        <w:tc>
          <w:tcPr>
            <w:tcW w:w="1216" w:type="dxa"/>
            <w:vAlign w:val="center"/>
          </w:tcPr>
          <w:p w:rsidR="00487872" w:rsidRDefault="00487872">
            <w:pPr>
              <w:rPr>
                <w:b/>
                <w:color w:val="000000" w:themeColor="text1"/>
              </w:rPr>
            </w:pPr>
          </w:p>
        </w:tc>
        <w:tc>
          <w:tcPr>
            <w:tcW w:w="3478" w:type="dxa"/>
            <w:gridSpan w:val="3"/>
            <w:vAlign w:val="center"/>
          </w:tcPr>
          <w:p w:rsidR="00487872" w:rsidRDefault="00487872">
            <w:pPr>
              <w:rPr>
                <w:b/>
                <w:color w:val="000000" w:themeColor="text1"/>
              </w:rPr>
            </w:pPr>
          </w:p>
        </w:tc>
        <w:tc>
          <w:tcPr>
            <w:tcW w:w="2333" w:type="dxa"/>
            <w:gridSpan w:val="2"/>
            <w:vAlign w:val="center"/>
          </w:tcPr>
          <w:p w:rsidR="00487872" w:rsidRDefault="00487872">
            <w:pPr>
              <w:rPr>
                <w:b/>
                <w:color w:val="000000" w:themeColor="text1"/>
              </w:rPr>
            </w:pPr>
          </w:p>
        </w:tc>
      </w:tr>
      <w:tr w:rsidR="00D12B3B">
        <w:trPr>
          <w:trHeight w:val="351"/>
        </w:trPr>
        <w:tc>
          <w:tcPr>
            <w:tcW w:w="1844" w:type="dxa"/>
            <w:gridSpan w:val="2"/>
            <w:vAlign w:val="center"/>
          </w:tcPr>
          <w:p w:rsidR="00487872" w:rsidRDefault="00487872">
            <w:pPr>
              <w:rPr>
                <w:b/>
                <w:color w:val="000000" w:themeColor="text1"/>
              </w:rPr>
            </w:pPr>
          </w:p>
        </w:tc>
        <w:tc>
          <w:tcPr>
            <w:tcW w:w="992" w:type="dxa"/>
            <w:vAlign w:val="center"/>
          </w:tcPr>
          <w:p w:rsidR="00487872" w:rsidRDefault="00487872">
            <w:pPr>
              <w:rPr>
                <w:b/>
                <w:color w:val="000000" w:themeColor="text1"/>
              </w:rPr>
            </w:pPr>
          </w:p>
        </w:tc>
        <w:tc>
          <w:tcPr>
            <w:tcW w:w="1216" w:type="dxa"/>
            <w:vAlign w:val="center"/>
          </w:tcPr>
          <w:p w:rsidR="00487872" w:rsidRDefault="00487872">
            <w:pPr>
              <w:rPr>
                <w:b/>
                <w:color w:val="000000" w:themeColor="text1"/>
              </w:rPr>
            </w:pPr>
          </w:p>
        </w:tc>
        <w:tc>
          <w:tcPr>
            <w:tcW w:w="3478" w:type="dxa"/>
            <w:gridSpan w:val="3"/>
            <w:vAlign w:val="center"/>
          </w:tcPr>
          <w:p w:rsidR="00487872" w:rsidRDefault="00487872">
            <w:pPr>
              <w:rPr>
                <w:b/>
                <w:color w:val="000000" w:themeColor="text1"/>
              </w:rPr>
            </w:pPr>
          </w:p>
        </w:tc>
        <w:tc>
          <w:tcPr>
            <w:tcW w:w="2333" w:type="dxa"/>
            <w:gridSpan w:val="2"/>
            <w:vAlign w:val="center"/>
          </w:tcPr>
          <w:p w:rsidR="00487872" w:rsidRDefault="00487872">
            <w:pPr>
              <w:rPr>
                <w:b/>
                <w:color w:val="000000" w:themeColor="text1"/>
              </w:rPr>
            </w:pPr>
          </w:p>
        </w:tc>
      </w:tr>
    </w:tbl>
    <w:p w:rsidR="00487872" w:rsidRDefault="0048787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12B3B">
        <w:tc>
          <w:tcPr>
            <w:tcW w:w="2269" w:type="dxa"/>
            <w:vAlign w:val="center"/>
          </w:tcPr>
          <w:p w:rsidR="00487872" w:rsidRDefault="00A75782">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487872">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487872">
              <w:rPr>
                <w:rFonts w:ascii="宋体" w:hAnsiTheme="minorHAnsi" w:cs="宋体"/>
                <w:color w:val="000000" w:themeColor="text1"/>
                <w:kern w:val="0"/>
                <w:sz w:val="20"/>
                <w:szCs w:val="20"/>
              </w:rPr>
              <w:t>EMS/</w:t>
            </w:r>
            <w:r w:rsidR="00487872">
              <w:rPr>
                <w:rFonts w:ascii="宋体" w:hAnsiTheme="minorHAnsi" w:cs="宋体" w:hint="eastAsia"/>
                <w:color w:val="000000" w:themeColor="text1"/>
                <w:kern w:val="0"/>
                <w:sz w:val="20"/>
                <w:szCs w:val="20"/>
              </w:rPr>
              <w:t>□</w:t>
            </w:r>
            <w:r w:rsidR="00487872">
              <w:rPr>
                <w:rFonts w:ascii="宋体" w:hAnsiTheme="minorHAnsi" w:cs="宋体"/>
                <w:color w:val="000000" w:themeColor="text1"/>
                <w:kern w:val="0"/>
                <w:sz w:val="20"/>
                <w:szCs w:val="20"/>
              </w:rPr>
              <w:t>OHSMS</w:t>
            </w:r>
          </w:p>
          <w:p w:rsidR="00487872" w:rsidRDefault="0048787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87872" w:rsidRDefault="0048787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12B3B">
        <w:tc>
          <w:tcPr>
            <w:tcW w:w="2269" w:type="dxa"/>
            <w:vAlign w:val="center"/>
          </w:tcPr>
          <w:p w:rsidR="00487872" w:rsidRDefault="0048787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87872" w:rsidRDefault="0048787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87872" w:rsidRDefault="0048787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12B3B">
        <w:tc>
          <w:tcPr>
            <w:tcW w:w="2269" w:type="dxa"/>
            <w:vAlign w:val="center"/>
          </w:tcPr>
          <w:p w:rsidR="00487872" w:rsidRDefault="0048787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87872" w:rsidRDefault="0048787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87872" w:rsidRDefault="00487872">
      <w:pPr>
        <w:rPr>
          <w:rFonts w:ascii="宋体" w:hAnsi="宋体"/>
          <w:b/>
          <w:color w:val="000000" w:themeColor="text1"/>
          <w:sz w:val="16"/>
          <w:szCs w:val="16"/>
        </w:rPr>
      </w:pPr>
    </w:p>
    <w:p w:rsidR="00487872" w:rsidRDefault="0048787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87872" w:rsidRPr="00071D0F" w:rsidRDefault="00487872" w:rsidP="00487872">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12B3B">
        <w:trPr>
          <w:trHeight w:val="293"/>
          <w:jc w:val="center"/>
        </w:trPr>
        <w:tc>
          <w:tcPr>
            <w:tcW w:w="1919" w:type="dxa"/>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87872" w:rsidRDefault="0048787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江西省泰恒工艺品有限公司</w:t>
            </w:r>
            <w:bookmarkEnd w:id="5"/>
          </w:p>
        </w:tc>
        <w:tc>
          <w:tcPr>
            <w:tcW w:w="1134" w:type="dxa"/>
            <w:gridSpan w:val="3"/>
          </w:tcPr>
          <w:p w:rsidR="00487872" w:rsidRDefault="004878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87872" w:rsidRDefault="0048787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D12B3B">
        <w:trPr>
          <w:trHeight w:val="307"/>
          <w:jc w:val="center"/>
        </w:trPr>
        <w:tc>
          <w:tcPr>
            <w:tcW w:w="1919" w:type="dxa"/>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87872" w:rsidRDefault="0048787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江西省樟树市共和东路153号</w:t>
            </w:r>
            <w:bookmarkEnd w:id="7"/>
          </w:p>
        </w:tc>
        <w:tc>
          <w:tcPr>
            <w:tcW w:w="540" w:type="dxa"/>
            <w:vMerge w:val="restart"/>
          </w:tcPr>
          <w:p w:rsidR="00487872" w:rsidRDefault="004878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487872" w:rsidRDefault="004878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87872" w:rsidRDefault="00487872" w:rsidP="00487872">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D12B3B">
        <w:trPr>
          <w:trHeight w:val="315"/>
          <w:jc w:val="center"/>
        </w:trPr>
        <w:tc>
          <w:tcPr>
            <w:tcW w:w="1919" w:type="dxa"/>
            <w:vAlign w:val="center"/>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487872" w:rsidRDefault="0048787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江西省樟树市四特大道299号</w:t>
            </w:r>
            <w:bookmarkEnd w:id="9"/>
          </w:p>
        </w:tc>
        <w:tc>
          <w:tcPr>
            <w:tcW w:w="540" w:type="dxa"/>
            <w:vMerge/>
            <w:vAlign w:val="center"/>
          </w:tcPr>
          <w:p w:rsidR="00487872" w:rsidRDefault="00487872">
            <w:pPr>
              <w:spacing w:line="320" w:lineRule="exact"/>
              <w:jc w:val="center"/>
              <w:rPr>
                <w:rFonts w:ascii="宋体" w:hAnsi="宋体"/>
                <w:b/>
                <w:color w:val="000000" w:themeColor="text1"/>
                <w:sz w:val="20"/>
                <w:szCs w:val="20"/>
              </w:rPr>
            </w:pPr>
          </w:p>
        </w:tc>
        <w:tc>
          <w:tcPr>
            <w:tcW w:w="1297" w:type="dxa"/>
          </w:tcPr>
          <w:p w:rsidR="00487872" w:rsidRDefault="0048787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D12B3B">
        <w:trPr>
          <w:trHeight w:val="315"/>
          <w:jc w:val="center"/>
        </w:trPr>
        <w:tc>
          <w:tcPr>
            <w:tcW w:w="1919" w:type="dxa"/>
            <w:vAlign w:val="center"/>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487872" w:rsidRDefault="00487872">
            <w:pPr>
              <w:spacing w:line="320" w:lineRule="exact"/>
              <w:rPr>
                <w:rFonts w:ascii="宋体" w:hAnsi="宋体"/>
                <w:b/>
                <w:color w:val="000000" w:themeColor="text1"/>
                <w:sz w:val="20"/>
                <w:szCs w:val="20"/>
              </w:rPr>
            </w:pPr>
          </w:p>
        </w:tc>
        <w:tc>
          <w:tcPr>
            <w:tcW w:w="540" w:type="dxa"/>
            <w:vMerge/>
            <w:vAlign w:val="center"/>
          </w:tcPr>
          <w:p w:rsidR="00487872" w:rsidRDefault="00487872">
            <w:pPr>
              <w:spacing w:line="320" w:lineRule="exact"/>
              <w:jc w:val="center"/>
              <w:rPr>
                <w:rFonts w:ascii="宋体" w:hAnsi="宋体"/>
                <w:b/>
                <w:color w:val="000000" w:themeColor="text1"/>
                <w:sz w:val="20"/>
                <w:szCs w:val="20"/>
              </w:rPr>
            </w:pPr>
          </w:p>
        </w:tc>
        <w:tc>
          <w:tcPr>
            <w:tcW w:w="1297" w:type="dxa"/>
          </w:tcPr>
          <w:p w:rsidR="00487872" w:rsidRDefault="00487872">
            <w:pPr>
              <w:spacing w:line="320" w:lineRule="exact"/>
              <w:rPr>
                <w:rFonts w:ascii="宋体" w:hAnsi="宋体"/>
                <w:b/>
                <w:color w:val="000000" w:themeColor="text1"/>
                <w:sz w:val="20"/>
                <w:szCs w:val="20"/>
              </w:rPr>
            </w:pPr>
          </w:p>
        </w:tc>
      </w:tr>
      <w:tr w:rsidR="00D12B3B">
        <w:trPr>
          <w:trHeight w:val="315"/>
          <w:jc w:val="center"/>
        </w:trPr>
        <w:tc>
          <w:tcPr>
            <w:tcW w:w="1919" w:type="dxa"/>
            <w:vAlign w:val="center"/>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487872" w:rsidRDefault="00487872">
            <w:pPr>
              <w:spacing w:line="320" w:lineRule="exact"/>
              <w:rPr>
                <w:rFonts w:ascii="宋体" w:hAnsi="宋体"/>
                <w:b/>
                <w:color w:val="000000" w:themeColor="text1"/>
                <w:sz w:val="20"/>
                <w:szCs w:val="20"/>
              </w:rPr>
            </w:pPr>
          </w:p>
        </w:tc>
        <w:tc>
          <w:tcPr>
            <w:tcW w:w="540" w:type="dxa"/>
            <w:vMerge/>
            <w:vAlign w:val="center"/>
          </w:tcPr>
          <w:p w:rsidR="00487872" w:rsidRDefault="00487872">
            <w:pPr>
              <w:spacing w:line="320" w:lineRule="exact"/>
              <w:jc w:val="center"/>
              <w:rPr>
                <w:rFonts w:ascii="宋体" w:hAnsi="宋体"/>
                <w:b/>
                <w:color w:val="000000" w:themeColor="text1"/>
                <w:sz w:val="20"/>
                <w:szCs w:val="20"/>
              </w:rPr>
            </w:pPr>
          </w:p>
        </w:tc>
        <w:tc>
          <w:tcPr>
            <w:tcW w:w="1297" w:type="dxa"/>
          </w:tcPr>
          <w:p w:rsidR="00487872" w:rsidRDefault="00487872">
            <w:pPr>
              <w:spacing w:line="320" w:lineRule="exact"/>
              <w:rPr>
                <w:rFonts w:ascii="宋体" w:hAnsi="宋体"/>
                <w:b/>
                <w:color w:val="000000" w:themeColor="text1"/>
                <w:sz w:val="20"/>
                <w:szCs w:val="20"/>
              </w:rPr>
            </w:pPr>
          </w:p>
        </w:tc>
      </w:tr>
      <w:tr w:rsidR="00D12B3B">
        <w:trPr>
          <w:trHeight w:val="237"/>
          <w:jc w:val="center"/>
        </w:trPr>
        <w:tc>
          <w:tcPr>
            <w:tcW w:w="1919" w:type="dxa"/>
            <w:vAlign w:val="center"/>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487872" w:rsidRDefault="00487872">
            <w:pPr>
              <w:spacing w:line="320" w:lineRule="exact"/>
              <w:rPr>
                <w:rFonts w:ascii="宋体" w:hAnsi="宋体"/>
                <w:b/>
                <w:color w:val="000000" w:themeColor="text1"/>
                <w:sz w:val="20"/>
                <w:szCs w:val="20"/>
              </w:rPr>
            </w:pPr>
          </w:p>
        </w:tc>
        <w:tc>
          <w:tcPr>
            <w:tcW w:w="540" w:type="dxa"/>
            <w:vMerge/>
            <w:vAlign w:val="center"/>
          </w:tcPr>
          <w:p w:rsidR="00487872" w:rsidRDefault="00487872">
            <w:pPr>
              <w:spacing w:line="320" w:lineRule="exact"/>
              <w:jc w:val="center"/>
              <w:rPr>
                <w:rFonts w:ascii="宋体" w:hAnsi="宋体"/>
                <w:b/>
                <w:color w:val="000000" w:themeColor="text1"/>
                <w:sz w:val="20"/>
                <w:szCs w:val="20"/>
              </w:rPr>
            </w:pPr>
          </w:p>
        </w:tc>
        <w:tc>
          <w:tcPr>
            <w:tcW w:w="1297" w:type="dxa"/>
          </w:tcPr>
          <w:p w:rsidR="00487872" w:rsidRDefault="00487872">
            <w:pPr>
              <w:spacing w:line="320" w:lineRule="exact"/>
              <w:rPr>
                <w:rFonts w:ascii="宋体" w:hAnsi="宋体"/>
                <w:b/>
                <w:color w:val="000000" w:themeColor="text1"/>
                <w:sz w:val="20"/>
                <w:szCs w:val="20"/>
              </w:rPr>
            </w:pPr>
          </w:p>
        </w:tc>
      </w:tr>
      <w:tr w:rsidR="00D12B3B">
        <w:trPr>
          <w:trHeight w:val="247"/>
          <w:jc w:val="center"/>
        </w:trPr>
        <w:tc>
          <w:tcPr>
            <w:tcW w:w="1919" w:type="dxa"/>
            <w:vAlign w:val="center"/>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87872" w:rsidRDefault="0048787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杨国平</w:t>
            </w:r>
            <w:bookmarkEnd w:id="11"/>
          </w:p>
        </w:tc>
        <w:tc>
          <w:tcPr>
            <w:tcW w:w="1362" w:type="dxa"/>
            <w:gridSpan w:val="2"/>
            <w:vAlign w:val="center"/>
          </w:tcPr>
          <w:p w:rsidR="00487872" w:rsidRDefault="004878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87872" w:rsidRDefault="0048787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0795-7777099</w:t>
            </w:r>
            <w:bookmarkEnd w:id="12"/>
          </w:p>
        </w:tc>
        <w:tc>
          <w:tcPr>
            <w:tcW w:w="965" w:type="dxa"/>
            <w:gridSpan w:val="3"/>
            <w:vAlign w:val="center"/>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87872" w:rsidRDefault="00487872">
            <w:pPr>
              <w:spacing w:line="320" w:lineRule="exact"/>
              <w:jc w:val="center"/>
              <w:rPr>
                <w:rFonts w:ascii="宋体" w:hAnsi="宋体"/>
                <w:b/>
                <w:color w:val="000000" w:themeColor="text1"/>
                <w:sz w:val="20"/>
                <w:szCs w:val="20"/>
              </w:rPr>
            </w:pPr>
            <w:bookmarkStart w:id="13" w:name="联系人传真"/>
            <w:bookmarkEnd w:id="13"/>
          </w:p>
        </w:tc>
      </w:tr>
      <w:tr w:rsidR="00D12B3B">
        <w:trPr>
          <w:jc w:val="center"/>
        </w:trPr>
        <w:tc>
          <w:tcPr>
            <w:tcW w:w="1919" w:type="dxa"/>
            <w:vAlign w:val="center"/>
          </w:tcPr>
          <w:p w:rsidR="00487872" w:rsidRDefault="0048787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87872" w:rsidRDefault="0048787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曾招弟</w:t>
            </w:r>
            <w:bookmarkEnd w:id="14"/>
          </w:p>
        </w:tc>
        <w:tc>
          <w:tcPr>
            <w:tcW w:w="1362" w:type="dxa"/>
            <w:gridSpan w:val="2"/>
            <w:vAlign w:val="center"/>
          </w:tcPr>
          <w:p w:rsidR="00487872" w:rsidRDefault="004878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87872" w:rsidRDefault="00487872">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87872" w:rsidRDefault="0048787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杨国平</w:t>
            </w:r>
            <w:bookmarkEnd w:id="16"/>
          </w:p>
        </w:tc>
      </w:tr>
      <w:tr w:rsidR="00D12B3B">
        <w:trPr>
          <w:trHeight w:val="1050"/>
          <w:jc w:val="center"/>
        </w:trPr>
        <w:tc>
          <w:tcPr>
            <w:tcW w:w="1919" w:type="dxa"/>
            <w:vAlign w:val="center"/>
          </w:tcPr>
          <w:p w:rsidR="00487872" w:rsidRDefault="004878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487872" w:rsidRDefault="004878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487872" w:rsidRDefault="00487872">
            <w:pPr>
              <w:spacing w:line="320" w:lineRule="exact"/>
              <w:jc w:val="center"/>
              <w:rPr>
                <w:rFonts w:ascii="宋体" w:hAnsi="宋体"/>
                <w:b/>
                <w:color w:val="000000" w:themeColor="text1"/>
                <w:sz w:val="20"/>
                <w:szCs w:val="20"/>
              </w:rPr>
            </w:pPr>
          </w:p>
        </w:tc>
        <w:tc>
          <w:tcPr>
            <w:tcW w:w="7957" w:type="dxa"/>
            <w:gridSpan w:val="14"/>
          </w:tcPr>
          <w:p w:rsidR="00487872" w:rsidRDefault="0048787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Q：骨灰盒存放架的设计、生产及销售；</w:t>
            </w:r>
          </w:p>
          <w:p w:rsidR="00D12B3B" w:rsidRDefault="00487872">
            <w:pPr>
              <w:spacing w:line="320" w:lineRule="exact"/>
              <w:rPr>
                <w:rFonts w:ascii="宋体" w:hAnsi="宋体"/>
                <w:b/>
                <w:color w:val="000000" w:themeColor="text1"/>
                <w:sz w:val="20"/>
                <w:szCs w:val="20"/>
              </w:rPr>
            </w:pPr>
            <w:r>
              <w:rPr>
                <w:rFonts w:ascii="宋体" w:hAnsi="宋体"/>
                <w:b/>
                <w:color w:val="000000" w:themeColor="text1"/>
                <w:sz w:val="20"/>
                <w:szCs w:val="20"/>
              </w:rPr>
              <w:t>E：骨灰盒存放架的设计、生产及销售及相关环境管理体系活动；</w:t>
            </w:r>
            <w:bookmarkEnd w:id="17"/>
          </w:p>
        </w:tc>
      </w:tr>
      <w:tr w:rsidR="00D12B3B">
        <w:trPr>
          <w:trHeight w:val="606"/>
          <w:jc w:val="center"/>
        </w:trPr>
        <w:tc>
          <w:tcPr>
            <w:tcW w:w="1919" w:type="dxa"/>
            <w:vAlign w:val="center"/>
          </w:tcPr>
          <w:p w:rsidR="00487872" w:rsidRDefault="0048787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87872" w:rsidRDefault="0048787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Q：23.01.01</w:t>
            </w:r>
          </w:p>
          <w:p w:rsidR="00487872" w:rsidRDefault="00487872">
            <w:pPr>
              <w:spacing w:line="320" w:lineRule="exact"/>
              <w:rPr>
                <w:rFonts w:ascii="宋体" w:hAnsi="宋体"/>
                <w:b/>
                <w:color w:val="000000" w:themeColor="text1"/>
                <w:sz w:val="20"/>
                <w:szCs w:val="20"/>
              </w:rPr>
            </w:pPr>
            <w:r>
              <w:rPr>
                <w:rFonts w:ascii="宋体" w:hAnsi="宋体"/>
                <w:b/>
                <w:color w:val="000000" w:themeColor="text1"/>
                <w:sz w:val="20"/>
                <w:szCs w:val="20"/>
              </w:rPr>
              <w:t>E：23.01.01</w:t>
            </w:r>
            <w:bookmarkEnd w:id="18"/>
          </w:p>
        </w:tc>
        <w:tc>
          <w:tcPr>
            <w:tcW w:w="2127" w:type="dxa"/>
            <w:gridSpan w:val="7"/>
            <w:vAlign w:val="center"/>
          </w:tcPr>
          <w:p w:rsidR="00487872" w:rsidRDefault="0048787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87872" w:rsidRDefault="00A75782">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sidR="00487872">
              <w:rPr>
                <w:rFonts w:ascii="宋体" w:hAnsi="宋体" w:hint="eastAsia"/>
                <w:b/>
                <w:color w:val="000000" w:themeColor="text1"/>
                <w:sz w:val="20"/>
                <w:szCs w:val="20"/>
              </w:rPr>
              <w:t>是    □否</w:t>
            </w:r>
          </w:p>
        </w:tc>
      </w:tr>
      <w:tr w:rsidR="00D12B3B">
        <w:trPr>
          <w:trHeight w:val="564"/>
          <w:jc w:val="center"/>
        </w:trPr>
        <w:tc>
          <w:tcPr>
            <w:tcW w:w="1919" w:type="dxa"/>
            <w:vAlign w:val="center"/>
          </w:tcPr>
          <w:p w:rsidR="00487872" w:rsidRDefault="0048787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87872" w:rsidRDefault="00487872">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2019-11-20 0:00:00</w:t>
            </w:r>
            <w:bookmarkEnd w:id="19"/>
            <w:bookmarkEnd w:id="20"/>
          </w:p>
        </w:tc>
        <w:tc>
          <w:tcPr>
            <w:tcW w:w="2403" w:type="dxa"/>
            <w:gridSpan w:val="6"/>
            <w:vAlign w:val="center"/>
          </w:tcPr>
          <w:p w:rsidR="00487872" w:rsidRDefault="0048787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87872" w:rsidRDefault="00487872">
            <w:pPr>
              <w:rPr>
                <w:rFonts w:ascii="宋体" w:hAnsi="宋体"/>
                <w:b/>
                <w:color w:val="000000" w:themeColor="text1"/>
                <w:sz w:val="20"/>
                <w:szCs w:val="20"/>
              </w:rPr>
            </w:pPr>
          </w:p>
        </w:tc>
      </w:tr>
      <w:tr w:rsidR="00D12B3B">
        <w:trPr>
          <w:cantSplit/>
          <w:jc w:val="center"/>
        </w:trPr>
        <w:tc>
          <w:tcPr>
            <w:tcW w:w="1919" w:type="dxa"/>
            <w:vAlign w:val="center"/>
          </w:tcPr>
          <w:p w:rsidR="00487872" w:rsidRDefault="0048787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87872" w:rsidRDefault="0048787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487872" w:rsidRDefault="00A75782">
            <w:pPr>
              <w:widowControl/>
              <w:jc w:val="left"/>
              <w:rPr>
                <w:rFonts w:ascii="宋体" w:hAnsi="宋体"/>
                <w:b/>
                <w:color w:val="000000" w:themeColor="text1"/>
                <w:spacing w:val="-20"/>
                <w:sz w:val="20"/>
                <w:szCs w:val="20"/>
              </w:rPr>
            </w:pPr>
            <w:r>
              <w:rPr>
                <w:rFonts w:ascii="宋体" w:hAnsi="宋体"/>
                <w:b/>
                <w:color w:val="000000" w:themeColor="text1"/>
                <w:spacing w:val="-20"/>
                <w:sz w:val="20"/>
                <w:szCs w:val="20"/>
              </w:rPr>
              <w:t>无</w:t>
            </w:r>
          </w:p>
          <w:p w:rsidR="00487872" w:rsidRDefault="0048787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487872" w:rsidRDefault="00A75782">
            <w:pPr>
              <w:rPr>
                <w:rFonts w:ascii="宋体" w:hAnsi="宋体"/>
                <w:b/>
                <w:color w:val="000000" w:themeColor="text1"/>
                <w:sz w:val="20"/>
                <w:szCs w:val="20"/>
              </w:rPr>
            </w:pPr>
            <w:r>
              <w:rPr>
                <w:rFonts w:ascii="宋体" w:hAnsi="宋体"/>
                <w:b/>
                <w:color w:val="000000" w:themeColor="text1"/>
                <w:sz w:val="20"/>
                <w:szCs w:val="20"/>
              </w:rPr>
              <w:t>无</w:t>
            </w:r>
          </w:p>
        </w:tc>
      </w:tr>
      <w:tr w:rsidR="00D12B3B">
        <w:trPr>
          <w:cantSplit/>
          <w:jc w:val="center"/>
        </w:trPr>
        <w:tc>
          <w:tcPr>
            <w:tcW w:w="1919" w:type="dxa"/>
            <w:vAlign w:val="center"/>
          </w:tcPr>
          <w:p w:rsidR="00487872" w:rsidRDefault="0048787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87872" w:rsidRDefault="0048787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87872" w:rsidRDefault="00487872">
            <w:pPr>
              <w:widowControl/>
              <w:jc w:val="left"/>
              <w:rPr>
                <w:rFonts w:ascii="宋体" w:hAnsi="宋体"/>
                <w:b/>
                <w:color w:val="000000" w:themeColor="text1"/>
                <w:sz w:val="20"/>
                <w:szCs w:val="20"/>
              </w:rPr>
            </w:pPr>
          </w:p>
        </w:tc>
      </w:tr>
    </w:tbl>
    <w:p w:rsidR="00487872" w:rsidRDefault="00487872" w:rsidP="007461A8">
      <w:pPr>
        <w:snapToGrid w:val="0"/>
        <w:spacing w:afterLines="30"/>
        <w:jc w:val="center"/>
        <w:rPr>
          <w:rFonts w:ascii="楷体" w:eastAsia="楷体" w:hAnsi="楷体"/>
          <w:b/>
          <w:color w:val="000000" w:themeColor="text1"/>
          <w:sz w:val="28"/>
          <w:szCs w:val="28"/>
        </w:rPr>
      </w:pPr>
    </w:p>
    <w:p w:rsidR="00487872" w:rsidRDefault="00487872" w:rsidP="00A7578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87872" w:rsidRDefault="00487872" w:rsidP="00A7578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487872" w:rsidRDefault="00487872" w:rsidP="00A7578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411"/>
        <w:gridCol w:w="7512"/>
      </w:tblGrid>
      <w:tr w:rsidR="00D12B3B" w:rsidTr="00A75782">
        <w:tc>
          <w:tcPr>
            <w:tcW w:w="2411" w:type="dxa"/>
          </w:tcPr>
          <w:p w:rsidR="00487872" w:rsidRDefault="0048787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512" w:type="dxa"/>
          </w:tcPr>
          <w:p w:rsidR="00487872" w:rsidRDefault="0048787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75782" w:rsidTr="00A75782">
        <w:tc>
          <w:tcPr>
            <w:tcW w:w="2411" w:type="dxa"/>
          </w:tcPr>
          <w:p w:rsidR="00A75782" w:rsidRDefault="00A75782">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512" w:type="dxa"/>
          </w:tcPr>
          <w:p w:rsidR="00A75782" w:rsidRPr="00A75782" w:rsidRDefault="00A75782" w:rsidP="00A75782">
            <w:pPr>
              <w:jc w:val="left"/>
              <w:rPr>
                <w:rFonts w:ascii="宋体" w:hAnsi="宋体"/>
                <w:b/>
                <w:color w:val="000000" w:themeColor="text1"/>
                <w:spacing w:val="-20"/>
                <w:sz w:val="18"/>
                <w:szCs w:val="18"/>
                <w:u w:val="single"/>
              </w:rPr>
            </w:pPr>
            <w:r w:rsidRPr="00A75782">
              <w:rPr>
                <w:rFonts w:hint="eastAsia"/>
                <w:sz w:val="18"/>
                <w:szCs w:val="18"/>
              </w:rPr>
              <w:t>内外部环境、风险识别、资源支持、管理评审等，与管理层有关的质量、环境管理活动</w:t>
            </w:r>
          </w:p>
        </w:tc>
      </w:tr>
      <w:tr w:rsidR="00D12B3B" w:rsidTr="00A75782">
        <w:tc>
          <w:tcPr>
            <w:tcW w:w="2411" w:type="dxa"/>
          </w:tcPr>
          <w:p w:rsidR="00487872" w:rsidRDefault="00A75782">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7512" w:type="dxa"/>
          </w:tcPr>
          <w:p w:rsidR="00487872" w:rsidRPr="00A75782" w:rsidRDefault="00A75782" w:rsidP="00A75782">
            <w:pPr>
              <w:jc w:val="left"/>
              <w:rPr>
                <w:sz w:val="18"/>
                <w:szCs w:val="18"/>
              </w:rPr>
            </w:pPr>
            <w:r w:rsidRPr="00A75782">
              <w:rPr>
                <w:rFonts w:hint="eastAsia"/>
                <w:sz w:val="18"/>
                <w:szCs w:val="18"/>
              </w:rPr>
              <w:t>人力资源管理过程；资源提供与管理过程控制；内外部信息交流过程；内审管理；内外部信息交流、环境因素识别、应急准备和相应、合规义务识别及评价等过程及相应质量、环境、管理体系运行过程；</w:t>
            </w:r>
          </w:p>
        </w:tc>
      </w:tr>
      <w:tr w:rsidR="00D12B3B" w:rsidTr="00A75782">
        <w:tc>
          <w:tcPr>
            <w:tcW w:w="2411" w:type="dxa"/>
          </w:tcPr>
          <w:p w:rsidR="00487872" w:rsidRDefault="00A75782">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7512" w:type="dxa"/>
          </w:tcPr>
          <w:p w:rsidR="00487872" w:rsidRPr="00A75782" w:rsidRDefault="00A75782" w:rsidP="00A75782">
            <w:pPr>
              <w:jc w:val="left"/>
              <w:rPr>
                <w:sz w:val="18"/>
                <w:szCs w:val="18"/>
              </w:rPr>
            </w:pPr>
            <w:r w:rsidRPr="00A75782">
              <w:rPr>
                <w:rFonts w:hint="eastAsia"/>
                <w:sz w:val="18"/>
                <w:szCs w:val="18"/>
              </w:rPr>
              <w:t>基础设施、过程环境、生产实现过程、环境因素辨识、风险评价和风险控制措施的确定、应急准备和响应及相应质量、环境管理体系运行过程控制；</w:t>
            </w:r>
          </w:p>
        </w:tc>
      </w:tr>
      <w:tr w:rsidR="00D12B3B" w:rsidTr="00A75782">
        <w:tc>
          <w:tcPr>
            <w:tcW w:w="2411" w:type="dxa"/>
          </w:tcPr>
          <w:p w:rsidR="00487872" w:rsidRDefault="00A75782">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7512" w:type="dxa"/>
          </w:tcPr>
          <w:p w:rsidR="00487872" w:rsidRPr="00A75782" w:rsidRDefault="00A75782" w:rsidP="00A75782">
            <w:pPr>
              <w:jc w:val="left"/>
              <w:rPr>
                <w:sz w:val="18"/>
                <w:szCs w:val="18"/>
              </w:rPr>
            </w:pPr>
            <w:r w:rsidRPr="00A75782">
              <w:rPr>
                <w:rFonts w:hint="eastAsia"/>
                <w:sz w:val="18"/>
                <w:szCs w:val="18"/>
              </w:rPr>
              <w:t>监视和测量、产品检验、不合格品的管控、纠正预防、改进、环境因素辨识、风险评价和风险控制措施的确定、应急准备和响应及相应质量、环境管理体系运行过程控制；</w:t>
            </w:r>
          </w:p>
        </w:tc>
      </w:tr>
      <w:tr w:rsidR="00D12B3B" w:rsidTr="00A75782">
        <w:tc>
          <w:tcPr>
            <w:tcW w:w="2411" w:type="dxa"/>
          </w:tcPr>
          <w:p w:rsidR="00487872" w:rsidRDefault="00A75782">
            <w:pPr>
              <w:jc w:val="center"/>
              <w:rPr>
                <w:rFonts w:ascii="宋体" w:hAnsi="宋体"/>
                <w:b/>
                <w:color w:val="000000" w:themeColor="text1"/>
                <w:sz w:val="20"/>
                <w:szCs w:val="20"/>
              </w:rPr>
            </w:pPr>
            <w:r>
              <w:rPr>
                <w:rFonts w:ascii="宋体" w:hAnsi="宋体"/>
                <w:b/>
                <w:color w:val="000000" w:themeColor="text1"/>
                <w:sz w:val="20"/>
                <w:szCs w:val="20"/>
              </w:rPr>
              <w:t>市场部</w:t>
            </w:r>
          </w:p>
        </w:tc>
        <w:tc>
          <w:tcPr>
            <w:tcW w:w="7512" w:type="dxa"/>
          </w:tcPr>
          <w:p w:rsidR="00487872" w:rsidRPr="00A75782" w:rsidRDefault="00A75782" w:rsidP="00A75782">
            <w:pPr>
              <w:jc w:val="left"/>
              <w:rPr>
                <w:sz w:val="18"/>
                <w:szCs w:val="18"/>
              </w:rPr>
            </w:pPr>
            <w:r w:rsidRPr="00A75782">
              <w:rPr>
                <w:rFonts w:hint="eastAsia"/>
                <w:sz w:val="18"/>
                <w:szCs w:val="18"/>
              </w:rPr>
              <w:t>采购管理、销售过程、客户满意等过程及相应质量、环境管理体系运行过程；</w:t>
            </w:r>
          </w:p>
        </w:tc>
      </w:tr>
      <w:tr w:rsidR="00D12B3B" w:rsidTr="00A75782">
        <w:tc>
          <w:tcPr>
            <w:tcW w:w="2411" w:type="dxa"/>
          </w:tcPr>
          <w:p w:rsidR="00487872" w:rsidRDefault="00A75782" w:rsidP="00A75782">
            <w:pPr>
              <w:jc w:val="center"/>
              <w:rPr>
                <w:rFonts w:ascii="宋体" w:hAnsi="宋体"/>
                <w:b/>
                <w:color w:val="000000" w:themeColor="text1"/>
                <w:szCs w:val="21"/>
              </w:rPr>
            </w:pPr>
            <w:r>
              <w:rPr>
                <w:rFonts w:ascii="宋体" w:hAnsi="宋体"/>
                <w:b/>
                <w:color w:val="000000" w:themeColor="text1"/>
                <w:szCs w:val="21"/>
              </w:rPr>
              <w:t>财务部</w:t>
            </w:r>
          </w:p>
        </w:tc>
        <w:tc>
          <w:tcPr>
            <w:tcW w:w="7512" w:type="dxa"/>
          </w:tcPr>
          <w:p w:rsidR="00487872" w:rsidRPr="00A75782" w:rsidRDefault="00A75782" w:rsidP="00A75782">
            <w:pPr>
              <w:jc w:val="left"/>
              <w:rPr>
                <w:rFonts w:ascii="宋体" w:hAnsi="宋体"/>
                <w:b/>
                <w:color w:val="000000" w:themeColor="text1"/>
                <w:spacing w:val="-20"/>
                <w:sz w:val="18"/>
                <w:szCs w:val="18"/>
                <w:u w:val="single"/>
              </w:rPr>
            </w:pPr>
            <w:r>
              <w:rPr>
                <w:rFonts w:hint="eastAsia"/>
                <w:sz w:val="18"/>
                <w:szCs w:val="18"/>
              </w:rPr>
              <w:t>为</w:t>
            </w:r>
            <w:r w:rsidRPr="00A75782">
              <w:rPr>
                <w:rFonts w:hint="eastAsia"/>
                <w:sz w:val="18"/>
                <w:szCs w:val="18"/>
              </w:rPr>
              <w:t>公司</w:t>
            </w:r>
            <w:r>
              <w:rPr>
                <w:rFonts w:hint="eastAsia"/>
                <w:sz w:val="18"/>
                <w:szCs w:val="18"/>
              </w:rPr>
              <w:t>质量、环境</w:t>
            </w:r>
            <w:r w:rsidRPr="00A75782">
              <w:rPr>
                <w:rFonts w:hint="eastAsia"/>
                <w:sz w:val="18"/>
                <w:szCs w:val="18"/>
              </w:rPr>
              <w:t>管理体系的运行提供财务支持。</w:t>
            </w:r>
          </w:p>
        </w:tc>
      </w:tr>
    </w:tbl>
    <w:p w:rsidR="00487872" w:rsidRDefault="00487872" w:rsidP="00A7578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87872" w:rsidRDefault="00487872" w:rsidP="00A75782">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D12B3B">
        <w:tc>
          <w:tcPr>
            <w:tcW w:w="3119" w:type="dxa"/>
          </w:tcPr>
          <w:p w:rsidR="00487872" w:rsidRDefault="0048787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487872" w:rsidRDefault="0048787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487872" w:rsidRDefault="0048787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12B3B">
        <w:tc>
          <w:tcPr>
            <w:tcW w:w="3119" w:type="dxa"/>
          </w:tcPr>
          <w:p w:rsidR="00487872" w:rsidRDefault="00487872">
            <w:pPr>
              <w:jc w:val="center"/>
              <w:rPr>
                <w:rFonts w:ascii="宋体" w:hAnsi="宋体"/>
                <w:b/>
                <w:color w:val="000000" w:themeColor="text1"/>
                <w:sz w:val="20"/>
                <w:szCs w:val="20"/>
              </w:rPr>
            </w:pPr>
          </w:p>
        </w:tc>
        <w:tc>
          <w:tcPr>
            <w:tcW w:w="3249" w:type="dxa"/>
          </w:tcPr>
          <w:p w:rsidR="00487872" w:rsidRDefault="00487872">
            <w:pPr>
              <w:jc w:val="center"/>
              <w:rPr>
                <w:rFonts w:ascii="宋体" w:hAnsi="宋体"/>
                <w:b/>
                <w:color w:val="000000" w:themeColor="text1"/>
                <w:spacing w:val="-20"/>
                <w:sz w:val="20"/>
                <w:szCs w:val="20"/>
                <w:u w:val="single"/>
              </w:rPr>
            </w:pPr>
          </w:p>
        </w:tc>
        <w:tc>
          <w:tcPr>
            <w:tcW w:w="3555" w:type="dxa"/>
          </w:tcPr>
          <w:p w:rsidR="00487872" w:rsidRDefault="00487872">
            <w:pPr>
              <w:jc w:val="center"/>
              <w:rPr>
                <w:rFonts w:ascii="宋体" w:hAnsi="宋体"/>
                <w:b/>
                <w:color w:val="000000" w:themeColor="text1"/>
                <w:spacing w:val="-20"/>
                <w:sz w:val="20"/>
                <w:szCs w:val="20"/>
                <w:u w:val="single"/>
              </w:rPr>
            </w:pPr>
          </w:p>
        </w:tc>
      </w:tr>
    </w:tbl>
    <w:p w:rsidR="00487872" w:rsidRDefault="00487872" w:rsidP="00A7578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87872" w:rsidRDefault="00487872" w:rsidP="00A75782">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810"/>
        <w:gridCol w:w="1559"/>
        <w:gridCol w:w="4536"/>
      </w:tblGrid>
      <w:tr w:rsidR="00D12B3B" w:rsidTr="00054239">
        <w:tc>
          <w:tcPr>
            <w:tcW w:w="2130" w:type="dxa"/>
          </w:tcPr>
          <w:p w:rsidR="00487872" w:rsidRDefault="0048787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87872" w:rsidRDefault="00487872">
            <w:pPr>
              <w:rPr>
                <w:b/>
                <w:color w:val="000000" w:themeColor="text1"/>
                <w:sz w:val="20"/>
                <w:szCs w:val="20"/>
              </w:rPr>
            </w:pPr>
            <w:r>
              <w:rPr>
                <w:rFonts w:hint="eastAsia"/>
                <w:b/>
                <w:color w:val="000000" w:themeColor="text1"/>
                <w:sz w:val="20"/>
                <w:szCs w:val="20"/>
              </w:rPr>
              <w:t>服务名称</w:t>
            </w:r>
          </w:p>
        </w:tc>
        <w:tc>
          <w:tcPr>
            <w:tcW w:w="1810" w:type="dxa"/>
          </w:tcPr>
          <w:p w:rsidR="00487872" w:rsidRDefault="0048787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487872" w:rsidRDefault="00487872">
            <w:pPr>
              <w:rPr>
                <w:b/>
                <w:color w:val="000000" w:themeColor="text1"/>
                <w:sz w:val="20"/>
                <w:szCs w:val="20"/>
              </w:rPr>
            </w:pPr>
            <w:r>
              <w:rPr>
                <w:rFonts w:hint="eastAsia"/>
                <w:b/>
                <w:color w:val="000000" w:themeColor="text1"/>
                <w:sz w:val="20"/>
                <w:szCs w:val="20"/>
              </w:rPr>
              <w:t>服务类型</w:t>
            </w:r>
          </w:p>
        </w:tc>
        <w:tc>
          <w:tcPr>
            <w:tcW w:w="1559" w:type="dxa"/>
          </w:tcPr>
          <w:p w:rsidR="00487872" w:rsidRDefault="00487872">
            <w:pPr>
              <w:rPr>
                <w:b/>
                <w:color w:val="000000" w:themeColor="text1"/>
                <w:sz w:val="20"/>
                <w:szCs w:val="20"/>
              </w:rPr>
            </w:pPr>
            <w:r>
              <w:rPr>
                <w:rFonts w:hint="eastAsia"/>
                <w:b/>
                <w:color w:val="000000" w:themeColor="text1"/>
                <w:sz w:val="20"/>
                <w:szCs w:val="20"/>
              </w:rPr>
              <w:t>规格</w:t>
            </w:r>
          </w:p>
        </w:tc>
        <w:tc>
          <w:tcPr>
            <w:tcW w:w="4536" w:type="dxa"/>
          </w:tcPr>
          <w:p w:rsidR="00487872" w:rsidRDefault="00487872">
            <w:pPr>
              <w:rPr>
                <w:b/>
                <w:color w:val="000000" w:themeColor="text1"/>
                <w:sz w:val="20"/>
                <w:szCs w:val="20"/>
              </w:rPr>
            </w:pPr>
            <w:r>
              <w:rPr>
                <w:rFonts w:hint="eastAsia"/>
                <w:b/>
                <w:color w:val="000000" w:themeColor="text1"/>
                <w:sz w:val="20"/>
                <w:szCs w:val="20"/>
              </w:rPr>
              <w:t>执行标准</w:t>
            </w:r>
          </w:p>
        </w:tc>
      </w:tr>
      <w:tr w:rsidR="00D12B3B" w:rsidTr="00054239">
        <w:tc>
          <w:tcPr>
            <w:tcW w:w="2130" w:type="dxa"/>
          </w:tcPr>
          <w:p w:rsidR="00487872" w:rsidRPr="00054239" w:rsidRDefault="00054239" w:rsidP="00054239">
            <w:pPr>
              <w:jc w:val="left"/>
              <w:rPr>
                <w:sz w:val="18"/>
                <w:szCs w:val="18"/>
              </w:rPr>
            </w:pPr>
            <w:r w:rsidRPr="00054239">
              <w:rPr>
                <w:rFonts w:hint="eastAsia"/>
                <w:sz w:val="18"/>
                <w:szCs w:val="18"/>
              </w:rPr>
              <w:t>骨灰盒存放架</w:t>
            </w:r>
          </w:p>
        </w:tc>
        <w:tc>
          <w:tcPr>
            <w:tcW w:w="1810" w:type="dxa"/>
          </w:tcPr>
          <w:p w:rsidR="00487872" w:rsidRPr="00054239" w:rsidRDefault="00487872" w:rsidP="00054239">
            <w:pPr>
              <w:jc w:val="left"/>
              <w:rPr>
                <w:sz w:val="18"/>
                <w:szCs w:val="18"/>
              </w:rPr>
            </w:pPr>
          </w:p>
        </w:tc>
        <w:tc>
          <w:tcPr>
            <w:tcW w:w="1559" w:type="dxa"/>
          </w:tcPr>
          <w:p w:rsidR="00487872" w:rsidRPr="00054239" w:rsidRDefault="00487872" w:rsidP="00054239">
            <w:pPr>
              <w:jc w:val="left"/>
              <w:rPr>
                <w:sz w:val="18"/>
                <w:szCs w:val="18"/>
              </w:rPr>
            </w:pPr>
          </w:p>
        </w:tc>
        <w:tc>
          <w:tcPr>
            <w:tcW w:w="4536" w:type="dxa"/>
          </w:tcPr>
          <w:p w:rsidR="00487872" w:rsidRPr="00054239" w:rsidRDefault="00054239" w:rsidP="00054239">
            <w:pPr>
              <w:jc w:val="left"/>
              <w:rPr>
                <w:sz w:val="18"/>
                <w:szCs w:val="18"/>
              </w:rPr>
            </w:pPr>
            <w:r w:rsidRPr="00054239">
              <w:rPr>
                <w:rFonts w:hint="eastAsia"/>
                <w:sz w:val="18"/>
                <w:szCs w:val="18"/>
              </w:rPr>
              <w:t>金属家具通用技术条件</w:t>
            </w:r>
            <w:r w:rsidRPr="00054239">
              <w:rPr>
                <w:rFonts w:hint="eastAsia"/>
                <w:sz w:val="18"/>
                <w:szCs w:val="18"/>
              </w:rPr>
              <w:t>GB/T3325-2017</w:t>
            </w:r>
            <w:r w:rsidRPr="00054239">
              <w:rPr>
                <w:rFonts w:hint="eastAsia"/>
                <w:sz w:val="18"/>
                <w:szCs w:val="18"/>
              </w:rPr>
              <w:t>、涂装作业安全规程</w:t>
            </w:r>
            <w:r w:rsidRPr="00054239">
              <w:rPr>
                <w:rFonts w:hint="eastAsia"/>
                <w:sz w:val="18"/>
                <w:szCs w:val="18"/>
              </w:rPr>
              <w:t>-</w:t>
            </w:r>
            <w:r w:rsidRPr="00054239">
              <w:rPr>
                <w:rFonts w:hint="eastAsia"/>
                <w:sz w:val="18"/>
                <w:szCs w:val="18"/>
              </w:rPr>
              <w:t>静电喷漆工业安全</w:t>
            </w:r>
            <w:r w:rsidRPr="00054239">
              <w:rPr>
                <w:rFonts w:hint="eastAsia"/>
                <w:sz w:val="18"/>
                <w:szCs w:val="18"/>
              </w:rPr>
              <w:t>GB12367</w:t>
            </w:r>
            <w:r w:rsidRPr="00054239">
              <w:rPr>
                <w:rFonts w:hint="eastAsia"/>
                <w:sz w:val="18"/>
                <w:szCs w:val="18"/>
              </w:rPr>
              <w:t>—</w:t>
            </w:r>
            <w:r w:rsidRPr="00054239">
              <w:rPr>
                <w:rFonts w:hint="eastAsia"/>
                <w:sz w:val="18"/>
                <w:szCs w:val="18"/>
              </w:rPr>
              <w:t>2006</w:t>
            </w:r>
            <w:r w:rsidRPr="00054239">
              <w:rPr>
                <w:rFonts w:hint="eastAsia"/>
                <w:sz w:val="18"/>
                <w:szCs w:val="18"/>
              </w:rPr>
              <w:t>、涂装作业安全</w:t>
            </w:r>
            <w:r w:rsidRPr="00054239">
              <w:rPr>
                <w:rFonts w:hint="eastAsia"/>
                <w:sz w:val="18"/>
                <w:szCs w:val="18"/>
              </w:rPr>
              <w:lastRenderedPageBreak/>
              <w:t>规程</w:t>
            </w:r>
            <w:r w:rsidRPr="00054239">
              <w:rPr>
                <w:rFonts w:hint="eastAsia"/>
                <w:sz w:val="18"/>
                <w:szCs w:val="18"/>
              </w:rPr>
              <w:t>-</w:t>
            </w:r>
            <w:r w:rsidRPr="00054239">
              <w:rPr>
                <w:rFonts w:hint="eastAsia"/>
                <w:sz w:val="18"/>
                <w:szCs w:val="18"/>
              </w:rPr>
              <w:t>粉末静电喷涂工艺安全</w:t>
            </w:r>
            <w:r w:rsidRPr="00054239">
              <w:rPr>
                <w:rFonts w:hint="eastAsia"/>
                <w:sz w:val="18"/>
                <w:szCs w:val="18"/>
              </w:rPr>
              <w:t>GB15067-2008</w:t>
            </w:r>
            <w:r w:rsidRPr="00054239">
              <w:rPr>
                <w:rFonts w:hint="eastAsia"/>
                <w:sz w:val="18"/>
                <w:szCs w:val="18"/>
              </w:rPr>
              <w:t>等</w:t>
            </w:r>
          </w:p>
        </w:tc>
      </w:tr>
      <w:tr w:rsidR="00D12B3B" w:rsidTr="00054239">
        <w:tc>
          <w:tcPr>
            <w:tcW w:w="2130" w:type="dxa"/>
          </w:tcPr>
          <w:p w:rsidR="00487872" w:rsidRPr="00054239" w:rsidRDefault="00487872" w:rsidP="00054239">
            <w:pPr>
              <w:jc w:val="left"/>
              <w:rPr>
                <w:sz w:val="18"/>
                <w:szCs w:val="18"/>
              </w:rPr>
            </w:pPr>
          </w:p>
        </w:tc>
        <w:tc>
          <w:tcPr>
            <w:tcW w:w="1810" w:type="dxa"/>
          </w:tcPr>
          <w:p w:rsidR="00487872" w:rsidRPr="00054239" w:rsidRDefault="00487872" w:rsidP="00054239">
            <w:pPr>
              <w:jc w:val="left"/>
              <w:rPr>
                <w:sz w:val="18"/>
                <w:szCs w:val="18"/>
              </w:rPr>
            </w:pPr>
          </w:p>
        </w:tc>
        <w:tc>
          <w:tcPr>
            <w:tcW w:w="1559" w:type="dxa"/>
          </w:tcPr>
          <w:p w:rsidR="00487872" w:rsidRPr="00054239" w:rsidRDefault="00487872" w:rsidP="00054239">
            <w:pPr>
              <w:jc w:val="left"/>
              <w:rPr>
                <w:sz w:val="18"/>
                <w:szCs w:val="18"/>
              </w:rPr>
            </w:pPr>
          </w:p>
        </w:tc>
        <w:tc>
          <w:tcPr>
            <w:tcW w:w="4536" w:type="dxa"/>
          </w:tcPr>
          <w:p w:rsidR="00487872" w:rsidRPr="00054239" w:rsidRDefault="00487872" w:rsidP="00054239">
            <w:pPr>
              <w:jc w:val="left"/>
              <w:rPr>
                <w:sz w:val="18"/>
                <w:szCs w:val="18"/>
              </w:rPr>
            </w:pPr>
          </w:p>
        </w:tc>
      </w:tr>
    </w:tbl>
    <w:p w:rsidR="00487872" w:rsidRDefault="00487872" w:rsidP="00A7578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487872" w:rsidRDefault="00054239" w:rsidP="00A7578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487872">
        <w:rPr>
          <w:rFonts w:hint="eastAsia"/>
          <w:b/>
          <w:color w:val="000000" w:themeColor="text1"/>
          <w:spacing w:val="-10"/>
          <w:szCs w:val="21"/>
        </w:rPr>
        <w:t>体系运行开始的</w:t>
      </w:r>
      <w:r>
        <w:rPr>
          <w:rFonts w:hint="eastAsia"/>
          <w:b/>
          <w:color w:val="000000" w:themeColor="text1"/>
          <w:spacing w:val="-10"/>
          <w:szCs w:val="21"/>
        </w:rPr>
        <w:t>2019</w:t>
      </w:r>
      <w:r w:rsidR="00487872">
        <w:rPr>
          <w:rFonts w:hint="eastAsia"/>
          <w:b/>
          <w:color w:val="000000" w:themeColor="text1"/>
          <w:spacing w:val="-10"/>
          <w:szCs w:val="21"/>
        </w:rPr>
        <w:t>年</w:t>
      </w:r>
      <w:r>
        <w:rPr>
          <w:rFonts w:hint="eastAsia"/>
          <w:b/>
          <w:color w:val="000000" w:themeColor="text1"/>
          <w:spacing w:val="-10"/>
          <w:szCs w:val="21"/>
        </w:rPr>
        <w:t>11</w:t>
      </w:r>
      <w:r w:rsidR="00487872">
        <w:rPr>
          <w:rFonts w:hint="eastAsia"/>
          <w:b/>
          <w:color w:val="000000" w:themeColor="text1"/>
          <w:spacing w:val="-10"/>
          <w:szCs w:val="21"/>
        </w:rPr>
        <w:t>月</w:t>
      </w:r>
      <w:bookmarkStart w:id="21" w:name="OLE_LINK1"/>
      <w:r>
        <w:rPr>
          <w:rFonts w:hint="eastAsia"/>
          <w:b/>
          <w:color w:val="000000" w:themeColor="text1"/>
          <w:spacing w:val="-10"/>
          <w:szCs w:val="21"/>
        </w:rPr>
        <w:t>20</w:t>
      </w:r>
      <w:r w:rsidR="00487872">
        <w:rPr>
          <w:rFonts w:hint="eastAsia"/>
          <w:b/>
          <w:color w:val="000000" w:themeColor="text1"/>
          <w:spacing w:val="-10"/>
          <w:szCs w:val="21"/>
        </w:rPr>
        <w:t>日</w:t>
      </w:r>
      <w:bookmarkEnd w:id="21"/>
      <w:r w:rsidR="00487872">
        <w:rPr>
          <w:rFonts w:hint="eastAsia"/>
          <w:b/>
          <w:color w:val="000000" w:themeColor="text1"/>
          <w:spacing w:val="-10"/>
          <w:szCs w:val="21"/>
        </w:rPr>
        <w:t>至</w:t>
      </w:r>
      <w:r>
        <w:rPr>
          <w:rFonts w:hint="eastAsia"/>
          <w:b/>
          <w:color w:val="000000" w:themeColor="text1"/>
          <w:spacing w:val="-10"/>
          <w:szCs w:val="21"/>
        </w:rPr>
        <w:t>2020</w:t>
      </w:r>
      <w:r w:rsidR="00487872">
        <w:rPr>
          <w:rFonts w:hint="eastAsia"/>
          <w:b/>
          <w:color w:val="000000" w:themeColor="text1"/>
          <w:spacing w:val="-10"/>
          <w:szCs w:val="21"/>
        </w:rPr>
        <w:t>年</w:t>
      </w:r>
      <w:r>
        <w:rPr>
          <w:rFonts w:hint="eastAsia"/>
          <w:b/>
          <w:color w:val="000000" w:themeColor="text1"/>
          <w:spacing w:val="-10"/>
          <w:szCs w:val="21"/>
        </w:rPr>
        <w:t>7</w:t>
      </w:r>
      <w:r w:rsidR="00487872">
        <w:rPr>
          <w:rFonts w:hint="eastAsia"/>
          <w:b/>
          <w:color w:val="000000" w:themeColor="text1"/>
          <w:spacing w:val="-10"/>
          <w:szCs w:val="21"/>
        </w:rPr>
        <w:t>月</w:t>
      </w:r>
      <w:r>
        <w:rPr>
          <w:rFonts w:hint="eastAsia"/>
          <w:b/>
          <w:color w:val="000000" w:themeColor="text1"/>
          <w:spacing w:val="-10"/>
          <w:szCs w:val="21"/>
        </w:rPr>
        <w:t>5</w:t>
      </w:r>
      <w:r w:rsidR="00487872">
        <w:rPr>
          <w:rFonts w:hint="eastAsia"/>
          <w:b/>
          <w:color w:val="000000" w:themeColor="text1"/>
          <w:spacing w:val="-10"/>
          <w:szCs w:val="21"/>
        </w:rPr>
        <w:t>日。</w:t>
      </w:r>
    </w:p>
    <w:p w:rsidR="00487872" w:rsidRDefault="00487872" w:rsidP="00A7578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87872" w:rsidRDefault="00487872" w:rsidP="00A7578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87872" w:rsidRDefault="00054239" w:rsidP="00A7578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487872">
        <w:rPr>
          <w:rFonts w:ascii="宋体" w:hAnsi="宋体" w:hint="eastAsia"/>
          <w:b/>
          <w:color w:val="000000" w:themeColor="text1"/>
          <w:szCs w:val="21"/>
        </w:rPr>
        <w:t>已完成审核计划的全部工作</w:t>
      </w:r>
    </w:p>
    <w:p w:rsidR="00487872" w:rsidRDefault="00487872" w:rsidP="00A7578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87872" w:rsidRDefault="00487872" w:rsidP="00A7578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87872" w:rsidRDefault="00487872" w:rsidP="007461A8">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12B3B">
        <w:trPr>
          <w:cantSplit/>
          <w:trHeight w:val="985"/>
          <w:jc w:val="center"/>
        </w:trPr>
        <w:tc>
          <w:tcPr>
            <w:tcW w:w="720" w:type="dxa"/>
            <w:vMerge w:val="restart"/>
            <w:textDirection w:val="tbRlV"/>
            <w:vAlign w:val="center"/>
          </w:tcPr>
          <w:p w:rsidR="00487872" w:rsidRDefault="00487872" w:rsidP="00A7578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487872" w:rsidRDefault="0048787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54239" w:rsidRPr="00054239" w:rsidRDefault="00054239" w:rsidP="00054239">
            <w:pPr>
              <w:spacing w:line="340" w:lineRule="exact"/>
              <w:ind w:firstLineChars="200" w:firstLine="440"/>
              <w:rPr>
                <w:rFonts w:ascii="宋体" w:hAnsi="宋体"/>
                <w:color w:val="000000"/>
                <w:spacing w:val="20"/>
                <w:sz w:val="18"/>
                <w:szCs w:val="18"/>
              </w:rPr>
            </w:pPr>
            <w:r w:rsidRPr="00054239">
              <w:rPr>
                <w:rFonts w:ascii="宋体" w:hAnsi="宋体" w:hint="eastAsia"/>
                <w:color w:val="000000"/>
                <w:spacing w:val="20"/>
                <w:sz w:val="18"/>
                <w:szCs w:val="18"/>
              </w:rPr>
              <w:t>江西省泰恒工艺品有限公司成立于2014年3月。经各有关部门批准，本公司已获得工艺礼品、骨灰盒存放架、牌位架等的制造销售权及进出口经营权。公司注册地址：位于江西省樟树市共和东路153号。</w:t>
            </w:r>
          </w:p>
          <w:p w:rsidR="00054239" w:rsidRPr="00054239" w:rsidRDefault="00054239" w:rsidP="00054239">
            <w:pPr>
              <w:tabs>
                <w:tab w:val="left" w:pos="1815"/>
                <w:tab w:val="left" w:pos="2820"/>
              </w:tabs>
              <w:spacing w:line="360" w:lineRule="auto"/>
              <w:ind w:firstLineChars="200" w:firstLine="440"/>
              <w:jc w:val="left"/>
              <w:rPr>
                <w:rFonts w:ascii="宋体" w:hAnsi="宋体"/>
                <w:color w:val="000000"/>
                <w:spacing w:val="20"/>
                <w:sz w:val="18"/>
                <w:szCs w:val="18"/>
              </w:rPr>
            </w:pPr>
            <w:r w:rsidRPr="00054239">
              <w:rPr>
                <w:rFonts w:ascii="宋体" w:hAnsi="宋体" w:hint="eastAsia"/>
                <w:color w:val="000000"/>
                <w:spacing w:val="20"/>
                <w:sz w:val="18"/>
                <w:szCs w:val="18"/>
              </w:rPr>
              <w:t>机构设置有：行政部、市场部、生产部、质检部</w:t>
            </w:r>
          </w:p>
          <w:p w:rsidR="00054239" w:rsidRPr="00054239" w:rsidRDefault="00054239" w:rsidP="00054239">
            <w:pPr>
              <w:spacing w:line="340" w:lineRule="exact"/>
              <w:ind w:firstLineChars="200" w:firstLine="440"/>
              <w:rPr>
                <w:rFonts w:ascii="宋体" w:hAnsi="宋体"/>
                <w:color w:val="000000"/>
                <w:spacing w:val="20"/>
                <w:sz w:val="18"/>
                <w:szCs w:val="18"/>
              </w:rPr>
            </w:pPr>
            <w:r w:rsidRPr="00054239">
              <w:rPr>
                <w:rFonts w:ascii="宋体" w:hAnsi="宋体" w:hint="eastAsia"/>
                <w:color w:val="000000"/>
                <w:spacing w:val="20"/>
                <w:sz w:val="18"/>
                <w:szCs w:val="18"/>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54239" w:rsidRPr="00054239" w:rsidRDefault="00054239" w:rsidP="00054239">
            <w:pPr>
              <w:spacing w:line="340" w:lineRule="exact"/>
              <w:ind w:firstLineChars="200" w:firstLine="440"/>
              <w:rPr>
                <w:b/>
                <w:color w:val="000000" w:themeColor="text1"/>
                <w:sz w:val="20"/>
                <w:szCs w:val="20"/>
              </w:rPr>
            </w:pPr>
            <w:r w:rsidRPr="00054239">
              <w:rPr>
                <w:rFonts w:ascii="宋体" w:hAnsi="宋体" w:hint="eastAsia"/>
                <w:color w:val="000000"/>
                <w:spacing w:val="20"/>
                <w:sz w:val="18"/>
                <w:szCs w:val="18"/>
              </w:rPr>
              <w:t>公司每年根据由公司销售人员从市场、客户、网络等搜集到的信息并结合公司自身业务运作情况进行分析，通过分析对这些内部和外部因素的相关信息进行监视和评审以确保其充分和适宜。</w:t>
            </w:r>
          </w:p>
        </w:tc>
      </w:tr>
      <w:tr w:rsidR="00D12B3B">
        <w:trPr>
          <w:cantSplit/>
          <w:trHeight w:val="1417"/>
          <w:jc w:val="center"/>
        </w:trPr>
        <w:tc>
          <w:tcPr>
            <w:tcW w:w="720" w:type="dxa"/>
            <w:vMerge/>
            <w:textDirection w:val="tbRlV"/>
            <w:vAlign w:val="center"/>
          </w:tcPr>
          <w:p w:rsidR="00487872" w:rsidRDefault="00487872" w:rsidP="00A75782">
            <w:pPr>
              <w:spacing w:line="240" w:lineRule="exact"/>
              <w:ind w:left="201" w:right="113" w:hangingChars="100" w:hanging="201"/>
              <w:jc w:val="center"/>
              <w:rPr>
                <w:rFonts w:ascii="宋体" w:hAnsi="宋体"/>
                <w:b/>
                <w:color w:val="000000" w:themeColor="text1"/>
                <w:sz w:val="20"/>
                <w:szCs w:val="20"/>
              </w:rPr>
            </w:pPr>
          </w:p>
        </w:tc>
        <w:tc>
          <w:tcPr>
            <w:tcW w:w="9198" w:type="dxa"/>
          </w:tcPr>
          <w:p w:rsidR="00487872" w:rsidRDefault="0048787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54239" w:rsidRPr="00054239" w:rsidRDefault="00054239" w:rsidP="00054239">
            <w:pPr>
              <w:spacing w:line="340" w:lineRule="exact"/>
              <w:ind w:firstLineChars="200" w:firstLine="440"/>
              <w:rPr>
                <w:rFonts w:ascii="宋体" w:hAnsi="宋体"/>
                <w:color w:val="000000"/>
                <w:spacing w:val="20"/>
                <w:sz w:val="18"/>
                <w:szCs w:val="18"/>
              </w:rPr>
            </w:pPr>
            <w:r w:rsidRPr="00054239">
              <w:rPr>
                <w:rFonts w:ascii="宋体" w:hAnsi="宋体" w:hint="eastAsia"/>
                <w:color w:val="000000"/>
                <w:spacing w:val="20"/>
                <w:sz w:val="18"/>
                <w:szCs w:val="18"/>
              </w:rPr>
              <w:t>在公司运营过程中充分考虑相关方方面的期望或要求，已识别公司的相关方涉及到顾客、最终用户、业主、股东、银行、外部供应商、员工、法律法规监管机构等。</w:t>
            </w:r>
          </w:p>
          <w:p w:rsidR="00054239" w:rsidRPr="00054239" w:rsidRDefault="00054239" w:rsidP="00054239">
            <w:pPr>
              <w:spacing w:line="340" w:lineRule="exact"/>
              <w:ind w:firstLineChars="200" w:firstLine="440"/>
              <w:rPr>
                <w:rFonts w:ascii="宋体" w:hAnsi="宋体"/>
                <w:color w:val="000000"/>
                <w:spacing w:val="20"/>
                <w:sz w:val="18"/>
                <w:szCs w:val="18"/>
              </w:rPr>
            </w:pPr>
            <w:r w:rsidRPr="00054239">
              <w:rPr>
                <w:rFonts w:ascii="宋体" w:hAnsi="宋体" w:hint="eastAsia"/>
                <w:color w:val="000000"/>
                <w:spacing w:val="20"/>
                <w:sz w:val="18"/>
                <w:szCs w:val="18"/>
              </w:rPr>
              <w:t>采购、销售和相关职能部门通过日常例会、市场活动、现场拜访、产品展销会、客户调查等多种渠道和方式方法随时了解相关方的需求和期望。做为公司经营风险分析和发展机遇的可利用资源。</w:t>
            </w:r>
          </w:p>
          <w:p w:rsidR="00054239" w:rsidRPr="00054239" w:rsidRDefault="00054239" w:rsidP="00054239">
            <w:pPr>
              <w:spacing w:line="340" w:lineRule="exact"/>
              <w:ind w:firstLineChars="200" w:firstLine="440"/>
              <w:rPr>
                <w:rFonts w:ascii="宋体" w:hAnsi="宋体"/>
                <w:color w:val="000000"/>
                <w:spacing w:val="20"/>
                <w:sz w:val="18"/>
                <w:szCs w:val="18"/>
              </w:rPr>
            </w:pPr>
            <w:r w:rsidRPr="00054239">
              <w:rPr>
                <w:rFonts w:ascii="宋体" w:hAnsi="宋体" w:hint="eastAsia"/>
                <w:color w:val="000000"/>
                <w:spacing w:val="20"/>
                <w:sz w:val="18"/>
                <w:szCs w:val="18"/>
              </w:rPr>
              <w:t>与公司高管交流，内外部相关方需求分析到位。</w:t>
            </w:r>
          </w:p>
          <w:p w:rsidR="00054239" w:rsidRDefault="00054239" w:rsidP="00054239">
            <w:pPr>
              <w:spacing w:line="340" w:lineRule="exact"/>
              <w:ind w:firstLineChars="200" w:firstLine="440"/>
              <w:rPr>
                <w:b/>
                <w:color w:val="000000" w:themeColor="text1"/>
                <w:sz w:val="20"/>
                <w:szCs w:val="20"/>
              </w:rPr>
            </w:pPr>
            <w:r w:rsidRPr="00054239">
              <w:rPr>
                <w:rFonts w:ascii="宋体" w:hAnsi="宋体" w:hint="eastAsia"/>
                <w:color w:val="000000"/>
                <w:spacing w:val="20"/>
                <w:sz w:val="18"/>
                <w:szCs w:val="18"/>
              </w:rPr>
              <w:t>内外部环境要素识别与评估：在每年的管理评审前，由相关部门负责人进行识别并评估其适宜性。以便于持续满足相关方的需求和期望。</w:t>
            </w:r>
          </w:p>
        </w:tc>
      </w:tr>
      <w:tr w:rsidR="00D12B3B">
        <w:trPr>
          <w:cantSplit/>
          <w:trHeight w:val="2077"/>
          <w:jc w:val="center"/>
        </w:trPr>
        <w:tc>
          <w:tcPr>
            <w:tcW w:w="720" w:type="dxa"/>
            <w:vMerge/>
            <w:textDirection w:val="tbRlV"/>
            <w:vAlign w:val="center"/>
          </w:tcPr>
          <w:p w:rsidR="00487872" w:rsidRDefault="00487872" w:rsidP="00A75782">
            <w:pPr>
              <w:spacing w:line="240" w:lineRule="exact"/>
              <w:ind w:left="201" w:right="113" w:hangingChars="100" w:hanging="201"/>
              <w:jc w:val="center"/>
              <w:rPr>
                <w:rFonts w:ascii="宋体" w:hAnsi="宋体"/>
                <w:b/>
                <w:color w:val="000000" w:themeColor="text1"/>
                <w:sz w:val="20"/>
                <w:szCs w:val="20"/>
              </w:rPr>
            </w:pPr>
          </w:p>
        </w:tc>
        <w:tc>
          <w:tcPr>
            <w:tcW w:w="9198" w:type="dxa"/>
          </w:tcPr>
          <w:p w:rsidR="00487872" w:rsidRDefault="00487872">
            <w:pPr>
              <w:spacing w:line="280" w:lineRule="exact"/>
              <w:rPr>
                <w:rFonts w:ascii="宋体" w:hAnsi="宋体"/>
                <w:b/>
                <w:color w:val="000000" w:themeColor="text1"/>
                <w:sz w:val="20"/>
                <w:szCs w:val="20"/>
              </w:rPr>
            </w:pPr>
            <w:r>
              <w:rPr>
                <w:b/>
                <w:color w:val="000000" w:themeColor="text1"/>
                <w:sz w:val="20"/>
                <w:szCs w:val="20"/>
              </w:rPr>
              <w:t>3.</w:t>
            </w:r>
            <w:r w:rsidR="009D6C98">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sidR="009D6C98">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D6C98" w:rsidRPr="009D6C98" w:rsidRDefault="009D6C98" w:rsidP="009D6C98">
            <w:pPr>
              <w:spacing w:line="340" w:lineRule="exact"/>
              <w:ind w:firstLineChars="200" w:firstLine="440"/>
              <w:rPr>
                <w:rFonts w:ascii="宋体" w:hAnsi="宋体"/>
                <w:color w:val="000000"/>
                <w:spacing w:val="20"/>
                <w:sz w:val="18"/>
                <w:szCs w:val="18"/>
              </w:rPr>
            </w:pPr>
            <w:r w:rsidRPr="009D6C98">
              <w:rPr>
                <w:rFonts w:ascii="宋体" w:hAnsi="宋体" w:hint="eastAsia"/>
                <w:color w:val="000000"/>
                <w:spacing w:val="20"/>
                <w:sz w:val="18"/>
                <w:szCs w:val="18"/>
              </w:rPr>
              <w:t xml:space="preserve">公司的管理方针是：质量至上、持续创新、诚实守信、顾客至上 </w:t>
            </w:r>
          </w:p>
          <w:p w:rsidR="009D6C98" w:rsidRPr="009D6C98" w:rsidRDefault="009D6C98" w:rsidP="009D6C98">
            <w:pPr>
              <w:spacing w:line="340" w:lineRule="exact"/>
              <w:ind w:firstLineChars="200" w:firstLine="440"/>
              <w:rPr>
                <w:rFonts w:ascii="宋体" w:hAnsi="宋体"/>
                <w:color w:val="000000"/>
                <w:spacing w:val="20"/>
                <w:sz w:val="18"/>
                <w:szCs w:val="18"/>
              </w:rPr>
            </w:pPr>
            <w:r w:rsidRPr="009D6C98">
              <w:rPr>
                <w:rFonts w:ascii="宋体" w:hAnsi="宋体" w:hint="eastAsia"/>
                <w:color w:val="000000"/>
                <w:spacing w:val="20"/>
                <w:sz w:val="18"/>
                <w:szCs w:val="18"/>
              </w:rPr>
              <w:t>预防为主，降低风险；遵章守法，创造和谐。</w:t>
            </w:r>
          </w:p>
          <w:p w:rsidR="009D6C98" w:rsidRPr="009D6C98" w:rsidRDefault="009D6C98" w:rsidP="009D6C98">
            <w:pPr>
              <w:spacing w:line="340" w:lineRule="exact"/>
              <w:ind w:firstLineChars="200" w:firstLine="440"/>
              <w:rPr>
                <w:rFonts w:ascii="宋体" w:hAnsi="宋体"/>
                <w:color w:val="000000"/>
                <w:spacing w:val="20"/>
                <w:sz w:val="18"/>
                <w:szCs w:val="18"/>
              </w:rPr>
            </w:pPr>
            <w:r w:rsidRPr="009D6C98">
              <w:rPr>
                <w:rFonts w:ascii="宋体" w:hAnsi="宋体" w:hint="eastAsia"/>
                <w:color w:val="000000"/>
                <w:spacing w:val="20"/>
                <w:sz w:val="18"/>
                <w:szCs w:val="18"/>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487872" w:rsidRPr="009D6C98" w:rsidRDefault="00487872" w:rsidP="00A75782">
            <w:pPr>
              <w:spacing w:line="240" w:lineRule="exact"/>
              <w:ind w:leftChars="95" w:left="199"/>
              <w:rPr>
                <w:b/>
                <w:color w:val="000000" w:themeColor="text1"/>
              </w:rPr>
            </w:pPr>
          </w:p>
        </w:tc>
      </w:tr>
      <w:tr w:rsidR="00D12B3B">
        <w:trPr>
          <w:cantSplit/>
          <w:trHeight w:val="1446"/>
          <w:jc w:val="center"/>
        </w:trPr>
        <w:tc>
          <w:tcPr>
            <w:tcW w:w="720" w:type="dxa"/>
            <w:vMerge/>
            <w:textDirection w:val="tbRlV"/>
            <w:vAlign w:val="center"/>
          </w:tcPr>
          <w:p w:rsidR="00487872" w:rsidRDefault="00487872" w:rsidP="00A75782">
            <w:pPr>
              <w:spacing w:line="240" w:lineRule="exact"/>
              <w:ind w:left="201" w:right="113" w:hangingChars="100" w:hanging="201"/>
              <w:jc w:val="center"/>
              <w:rPr>
                <w:rFonts w:ascii="宋体" w:hAnsi="宋体"/>
                <w:b/>
                <w:color w:val="000000" w:themeColor="text1"/>
                <w:sz w:val="20"/>
                <w:szCs w:val="20"/>
              </w:rPr>
            </w:pPr>
          </w:p>
        </w:tc>
        <w:tc>
          <w:tcPr>
            <w:tcW w:w="9198" w:type="dxa"/>
          </w:tcPr>
          <w:p w:rsidR="00487872" w:rsidRDefault="0048787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D6C98" w:rsidRPr="009D6C98" w:rsidRDefault="009D6C98" w:rsidP="009D6C98">
            <w:pPr>
              <w:spacing w:line="340" w:lineRule="exact"/>
              <w:ind w:firstLineChars="200" w:firstLine="440"/>
              <w:rPr>
                <w:rFonts w:ascii="宋体" w:hAnsi="宋体"/>
                <w:color w:val="000000"/>
                <w:spacing w:val="20"/>
                <w:sz w:val="18"/>
                <w:szCs w:val="18"/>
              </w:rPr>
            </w:pPr>
            <w:r w:rsidRPr="009D6C98">
              <w:rPr>
                <w:rFonts w:ascii="宋体" w:hAnsi="宋体" w:hint="eastAsia"/>
                <w:color w:val="000000"/>
                <w:spacing w:val="20"/>
                <w:sz w:val="18"/>
                <w:szCs w:val="18"/>
              </w:rPr>
              <w:t>公司制定管理手册中，明确风险和机遇事件的识别方法</w:t>
            </w:r>
            <w:r w:rsidRPr="009D6C98">
              <w:rPr>
                <w:rFonts w:ascii="宋体" w:hAnsi="宋体"/>
                <w:color w:val="000000"/>
                <w:spacing w:val="20"/>
                <w:sz w:val="18"/>
                <w:szCs w:val="18"/>
              </w:rPr>
              <w:t>/</w:t>
            </w:r>
            <w:r w:rsidRPr="009D6C98">
              <w:rPr>
                <w:rFonts w:ascii="宋体" w:hAnsi="宋体" w:hint="eastAsia"/>
                <w:color w:val="000000"/>
                <w:spacing w:val="20"/>
                <w:sz w:val="18"/>
                <w:szCs w:val="18"/>
              </w:rPr>
              <w:t>途径、风险和机遇事件的评估方式、制定主要风险和机遇事件的应对措施的要求、评价这些措施有效性的方法。</w:t>
            </w:r>
          </w:p>
          <w:p w:rsidR="009D6C98" w:rsidRPr="009D6C98" w:rsidRDefault="009D6C98" w:rsidP="009D6C98">
            <w:pPr>
              <w:spacing w:line="340" w:lineRule="exact"/>
              <w:ind w:firstLineChars="200" w:firstLine="440"/>
              <w:rPr>
                <w:rFonts w:ascii="宋体" w:hAnsi="宋体"/>
                <w:color w:val="000000"/>
                <w:spacing w:val="20"/>
                <w:sz w:val="18"/>
                <w:szCs w:val="18"/>
              </w:rPr>
            </w:pPr>
            <w:r w:rsidRPr="009D6C98">
              <w:rPr>
                <w:rFonts w:ascii="宋体" w:hAnsi="宋体" w:hint="eastAsia"/>
                <w:color w:val="000000"/>
                <w:spacing w:val="20"/>
                <w:sz w:val="18"/>
                <w:szCs w:val="18"/>
              </w:rPr>
              <w:t>提供“风险与机遇评价与应对策划表”，按照生产、销售服务、采购、支持过程</w:t>
            </w:r>
            <w:r w:rsidRPr="009D6C98">
              <w:rPr>
                <w:rFonts w:ascii="宋体" w:hAnsi="宋体"/>
                <w:color w:val="000000"/>
                <w:spacing w:val="20"/>
                <w:sz w:val="18"/>
                <w:szCs w:val="18"/>
              </w:rPr>
              <w:t>/</w:t>
            </w:r>
            <w:r w:rsidRPr="009D6C98">
              <w:rPr>
                <w:rFonts w:ascii="宋体" w:hAnsi="宋体" w:hint="eastAsia"/>
                <w:color w:val="000000"/>
                <w:spacing w:val="20"/>
                <w:sz w:val="18"/>
                <w:szCs w:val="18"/>
              </w:rPr>
              <w:t>部门对风险和机遇进行了评价识别，并制定应对措施。</w:t>
            </w:r>
          </w:p>
          <w:p w:rsidR="009D6C98" w:rsidRPr="009D6C98" w:rsidRDefault="009D6C98" w:rsidP="009D6C98">
            <w:pPr>
              <w:spacing w:line="340" w:lineRule="exact"/>
              <w:ind w:firstLineChars="200" w:firstLine="440"/>
              <w:rPr>
                <w:rFonts w:ascii="宋体" w:hAnsi="宋体"/>
                <w:color w:val="000000"/>
                <w:spacing w:val="20"/>
                <w:sz w:val="18"/>
                <w:szCs w:val="18"/>
              </w:rPr>
            </w:pPr>
            <w:r w:rsidRPr="009D6C98">
              <w:rPr>
                <w:rFonts w:ascii="宋体" w:hAnsi="宋体" w:hint="eastAsia"/>
                <w:color w:val="000000"/>
                <w:spacing w:val="20"/>
                <w:sz w:val="18"/>
                <w:szCs w:val="18"/>
              </w:rPr>
              <w:t>风险机遇识别基本充分，应对风险和机遇的措施基本适宜。</w:t>
            </w:r>
          </w:p>
          <w:p w:rsidR="009D6C98" w:rsidRPr="009D6C98" w:rsidRDefault="009D6C98">
            <w:pPr>
              <w:spacing w:line="240" w:lineRule="exact"/>
              <w:rPr>
                <w:b/>
                <w:color w:val="000000" w:themeColor="text1"/>
              </w:rPr>
            </w:pPr>
          </w:p>
        </w:tc>
      </w:tr>
      <w:tr w:rsidR="00D12B3B">
        <w:trPr>
          <w:cantSplit/>
          <w:trHeight w:val="1930"/>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87872" w:rsidRDefault="00487872" w:rsidP="00A7578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487872" w:rsidRDefault="00487872" w:rsidP="00A7578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9D6C98">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 xml:space="preserve"> </w:t>
            </w:r>
            <w:r w:rsidR="009D6C98" w:rsidRPr="009D6C98">
              <w:rPr>
                <w:rFonts w:ascii="宋体" w:hAnsi="宋体" w:hint="eastAsia"/>
                <w:b/>
                <w:color w:val="000000" w:themeColor="text1"/>
                <w:sz w:val="20"/>
                <w:szCs w:val="20"/>
                <w:u w:val="single"/>
              </w:rPr>
              <w:t>下料、组装过程、焊接过程、喷塑过程</w:t>
            </w:r>
            <w:r w:rsidR="009D6C98">
              <w:rPr>
                <w:rFonts w:ascii="宋体" w:hAnsi="宋体" w:hint="eastAsia"/>
                <w:b/>
                <w:color w:val="000000" w:themeColor="text1"/>
                <w:sz w:val="20"/>
                <w:szCs w:val="20"/>
                <w:u w:val="single"/>
              </w:rPr>
              <w:t xml:space="preserve">    </w:t>
            </w:r>
          </w:p>
          <w:p w:rsidR="00487872" w:rsidRDefault="00487872" w:rsidP="00A7578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9D6C98">
              <w:rPr>
                <w:rFonts w:ascii="宋体" w:hAnsi="宋体" w:hint="eastAsia"/>
                <w:b/>
                <w:color w:val="000000" w:themeColor="text1"/>
                <w:sz w:val="20"/>
                <w:szCs w:val="20"/>
              </w:rPr>
              <w:t>焊接过程、喷塑过程</w:t>
            </w:r>
          </w:p>
          <w:p w:rsidR="00487872" w:rsidRDefault="00C64841" w:rsidP="00A75782">
            <w:pPr>
              <w:tabs>
                <w:tab w:val="left" w:pos="540"/>
              </w:tabs>
              <w:spacing w:line="300" w:lineRule="exact"/>
              <w:ind w:left="201" w:hangingChars="100" w:hanging="201"/>
              <w:rPr>
                <w:rFonts w:ascii="宋体" w:hAnsi="宋体"/>
                <w:b/>
                <w:color w:val="000000" w:themeColor="text1"/>
                <w:sz w:val="20"/>
                <w:szCs w:val="20"/>
              </w:rPr>
            </w:pPr>
            <w:r w:rsidRPr="00C64841">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487872">
              <w:rPr>
                <w:rFonts w:ascii="宋体" w:hAnsi="宋体" w:hint="eastAsia"/>
                <w:b/>
                <w:color w:val="000000" w:themeColor="text1"/>
                <w:sz w:val="20"/>
                <w:szCs w:val="20"/>
              </w:rPr>
              <w:t xml:space="preserve">不适用条款是  </w:t>
            </w:r>
            <w:r w:rsidR="009D6C98">
              <w:rPr>
                <w:rFonts w:ascii="宋体" w:hAnsi="宋体" w:hint="eastAsia"/>
                <w:b/>
                <w:color w:val="000000" w:themeColor="text1"/>
                <w:sz w:val="20"/>
                <w:szCs w:val="20"/>
              </w:rPr>
              <w:t>无</w:t>
            </w:r>
            <w:r w:rsidR="00487872">
              <w:rPr>
                <w:rFonts w:ascii="宋体" w:hAnsi="宋体" w:hint="eastAsia"/>
                <w:b/>
                <w:color w:val="000000" w:themeColor="text1"/>
                <w:sz w:val="20"/>
                <w:szCs w:val="20"/>
              </w:rPr>
              <w:t xml:space="preserve">      ，不适用理由：                                                    </w:t>
            </w:r>
          </w:p>
          <w:p w:rsidR="00487872" w:rsidRDefault="00487872" w:rsidP="00A75782">
            <w:pPr>
              <w:tabs>
                <w:tab w:val="left" w:pos="540"/>
              </w:tabs>
              <w:spacing w:line="300" w:lineRule="exact"/>
              <w:ind w:left="211" w:hangingChars="100" w:hanging="211"/>
              <w:rPr>
                <w:rFonts w:ascii="宋体" w:hAnsi="宋体"/>
                <w:b/>
                <w:color w:val="000000" w:themeColor="text1"/>
                <w:szCs w:val="21"/>
              </w:rPr>
            </w:pPr>
          </w:p>
        </w:tc>
      </w:tr>
      <w:tr w:rsidR="00D12B3B">
        <w:trPr>
          <w:cantSplit/>
          <w:trHeight w:val="2144"/>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487872" w:rsidRDefault="0048787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D6C98" w:rsidRPr="009D6C98" w:rsidRDefault="009D6C98" w:rsidP="009D6C98">
            <w:pPr>
              <w:spacing w:line="340" w:lineRule="exact"/>
              <w:ind w:firstLineChars="200" w:firstLine="440"/>
              <w:rPr>
                <w:rFonts w:ascii="宋体" w:hAnsi="宋体"/>
                <w:color w:val="000000"/>
                <w:spacing w:val="20"/>
                <w:sz w:val="18"/>
                <w:szCs w:val="18"/>
              </w:rPr>
            </w:pPr>
            <w:r w:rsidRPr="009D6C98">
              <w:rPr>
                <w:rFonts w:ascii="宋体" w:hAnsi="宋体" w:hint="eastAsia"/>
                <w:color w:val="000000"/>
                <w:spacing w:val="20"/>
                <w:sz w:val="18"/>
                <w:szCs w:val="18"/>
              </w:rPr>
              <w:t>识别了办公、生产、采购、销售、质检等过程的环境因素，动态更新，评价出的重要环境因素包括：固废排放、废气排放、噪声排放、潜在火灾等。</w:t>
            </w:r>
          </w:p>
          <w:p w:rsidR="009D6C98" w:rsidRPr="009D6C98" w:rsidRDefault="009D6C98" w:rsidP="009D6C98">
            <w:pPr>
              <w:spacing w:line="340" w:lineRule="exact"/>
              <w:ind w:firstLineChars="200" w:firstLine="440"/>
              <w:rPr>
                <w:rFonts w:ascii="宋体" w:hAnsi="宋体"/>
                <w:color w:val="000000"/>
                <w:spacing w:val="20"/>
                <w:sz w:val="18"/>
                <w:szCs w:val="18"/>
              </w:rPr>
            </w:pPr>
            <w:r w:rsidRPr="009D6C98">
              <w:rPr>
                <w:rFonts w:ascii="宋体" w:hAnsi="宋体" w:hint="eastAsia"/>
                <w:color w:val="000000"/>
                <w:spacing w:val="20"/>
                <w:sz w:val="18"/>
                <w:szCs w:val="18"/>
              </w:rPr>
              <w:t>在采购、销售、生产、质检、仓储、运输、交付、日常办公等过程能使用生命周期观点和方法识别环境因素并加以管理。</w:t>
            </w:r>
          </w:p>
          <w:p w:rsidR="00487872" w:rsidRDefault="009D6C98" w:rsidP="009D6C98">
            <w:pPr>
              <w:spacing w:line="340" w:lineRule="exact"/>
              <w:ind w:firstLineChars="200" w:firstLine="440"/>
              <w:rPr>
                <w:b/>
                <w:color w:val="000000" w:themeColor="text1"/>
                <w:sz w:val="20"/>
                <w:szCs w:val="20"/>
              </w:rPr>
            </w:pPr>
            <w:r w:rsidRPr="009D6C98">
              <w:rPr>
                <w:rFonts w:ascii="宋体" w:hAnsi="宋体" w:hint="eastAsia"/>
                <w:color w:val="000000"/>
                <w:spacing w:val="20"/>
                <w:sz w:val="18"/>
                <w:szCs w:val="18"/>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rsidR="00D12B3B">
        <w:trPr>
          <w:cantSplit/>
          <w:trHeight w:val="2144"/>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87872" w:rsidRDefault="00487872">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D12B3B">
        <w:trPr>
          <w:cantSplit/>
          <w:trHeight w:val="1890"/>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487872" w:rsidRDefault="00487872" w:rsidP="00A75782">
            <w:pPr>
              <w:tabs>
                <w:tab w:val="left" w:pos="540"/>
              </w:tabs>
              <w:spacing w:line="300" w:lineRule="exact"/>
              <w:ind w:left="211" w:hangingChars="100" w:hanging="211"/>
              <w:rPr>
                <w:rFonts w:ascii="宋体" w:hAnsi="宋体"/>
                <w:b/>
                <w:color w:val="000000" w:themeColor="text1"/>
                <w:szCs w:val="21"/>
              </w:rPr>
            </w:pPr>
          </w:p>
          <w:p w:rsidR="00487872" w:rsidRDefault="0048787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C77C1D">
              <w:rPr>
                <w:rFonts w:ascii="宋体" w:hAnsi="宋体" w:hint="eastAsia"/>
                <w:b/>
                <w:color w:val="000000" w:themeColor="text1"/>
                <w:szCs w:val="21"/>
              </w:rPr>
              <w:t>48项，</w:t>
            </w:r>
            <w:r w:rsidR="00C77C1D">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487872" w:rsidRDefault="00487872" w:rsidP="00A75782">
            <w:pPr>
              <w:tabs>
                <w:tab w:val="left" w:pos="540"/>
              </w:tabs>
              <w:spacing w:line="300" w:lineRule="exact"/>
              <w:ind w:leftChars="-43" w:left="1" w:hangingChars="43" w:hanging="91"/>
              <w:rPr>
                <w:rFonts w:ascii="宋体" w:hAnsi="宋体"/>
                <w:b/>
                <w:color w:val="000000" w:themeColor="text1"/>
                <w:szCs w:val="21"/>
                <w:u w:val="single"/>
              </w:rPr>
            </w:pPr>
          </w:p>
          <w:p w:rsidR="00487872" w:rsidRDefault="00C77C1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sidR="00487872">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sidR="00487872">
              <w:rPr>
                <w:rFonts w:ascii="宋体" w:hAnsi="宋体" w:hint="eastAsia"/>
                <w:b/>
                <w:color w:val="000000" w:themeColor="text1"/>
                <w:szCs w:val="21"/>
              </w:rPr>
              <w:t>环境因素□危险源，</w:t>
            </w:r>
            <w:r>
              <w:rPr>
                <w:rFonts w:ascii="MS Mincho" w:eastAsia="MS Mincho" w:hAnsi="MS Mincho" w:cs="MS Mincho" w:hint="eastAsia"/>
                <w:b/>
                <w:color w:val="000000" w:themeColor="text1"/>
                <w:szCs w:val="21"/>
              </w:rPr>
              <w:t>☑</w:t>
            </w:r>
            <w:r w:rsidR="00487872">
              <w:rPr>
                <w:rFonts w:ascii="宋体" w:hAnsi="宋体" w:hint="eastAsia"/>
                <w:b/>
                <w:color w:val="000000" w:themeColor="text1"/>
                <w:szCs w:val="21"/>
              </w:rPr>
              <w:t>确定 □未确定法律法规要求的具体条款，</w:t>
            </w:r>
          </w:p>
          <w:p w:rsidR="00487872" w:rsidRDefault="0048787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C77C1D">
              <w:rPr>
                <w:rFonts w:ascii="宋体" w:hAnsi="宋体" w:cs="宋体" w:hint="eastAsia"/>
                <w:szCs w:val="21"/>
              </w:rPr>
              <w:t>通过培训、开会、发文件等形式将法律法规要求传达给了员工和相关方。</w:t>
            </w:r>
          </w:p>
          <w:p w:rsidR="00487872" w:rsidRDefault="0048787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C77C1D">
              <w:rPr>
                <w:rFonts w:ascii="宋体" w:hAnsi="宋体" w:hint="eastAsia"/>
                <w:b/>
                <w:color w:val="000000" w:themeColor="text1"/>
                <w:szCs w:val="21"/>
              </w:rPr>
              <w:t>：是</w:t>
            </w:r>
          </w:p>
          <w:p w:rsidR="00487872" w:rsidRDefault="00487872">
            <w:pPr>
              <w:tabs>
                <w:tab w:val="left" w:pos="0"/>
              </w:tabs>
              <w:spacing w:line="240" w:lineRule="exact"/>
              <w:rPr>
                <w:b/>
                <w:color w:val="000000" w:themeColor="text1"/>
                <w:sz w:val="14"/>
                <w:szCs w:val="14"/>
              </w:rPr>
            </w:pPr>
          </w:p>
        </w:tc>
      </w:tr>
      <w:tr w:rsidR="00D12B3B">
        <w:trPr>
          <w:cantSplit/>
          <w:trHeight w:val="2219"/>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487872" w:rsidRDefault="0048787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77C1D" w:rsidRPr="00C77C1D" w:rsidRDefault="00C77C1D" w:rsidP="00C77C1D">
            <w:pPr>
              <w:spacing w:line="340" w:lineRule="exact"/>
              <w:ind w:firstLineChars="200" w:firstLine="440"/>
              <w:rPr>
                <w:rFonts w:ascii="宋体" w:hAnsi="宋体"/>
                <w:color w:val="000000"/>
                <w:spacing w:val="20"/>
                <w:sz w:val="18"/>
                <w:szCs w:val="18"/>
              </w:rPr>
            </w:pPr>
            <w:r w:rsidRPr="00C77C1D">
              <w:rPr>
                <w:rFonts w:ascii="宋体" w:hAnsi="宋体" w:hint="eastAsia"/>
                <w:color w:val="000000"/>
                <w:spacing w:val="20"/>
                <w:sz w:val="18"/>
                <w:szCs w:val="18"/>
              </w:rPr>
              <w:t>总经理负责组织制定公司的管理目标，并在公司各部门进行分解，制定时考虑了公司的过程及其风险和机遇。</w:t>
            </w:r>
          </w:p>
          <w:p w:rsidR="00C77C1D" w:rsidRPr="00C77C1D" w:rsidRDefault="00C77C1D" w:rsidP="00C77C1D">
            <w:pPr>
              <w:spacing w:line="340" w:lineRule="exact"/>
              <w:ind w:firstLineChars="200" w:firstLine="440"/>
              <w:rPr>
                <w:rFonts w:ascii="宋体" w:hAnsi="宋体"/>
                <w:color w:val="000000"/>
                <w:spacing w:val="20"/>
                <w:sz w:val="18"/>
                <w:szCs w:val="18"/>
              </w:rPr>
            </w:pPr>
            <w:r w:rsidRPr="00C77C1D">
              <w:rPr>
                <w:rFonts w:ascii="宋体" w:hAnsi="宋体" w:hint="eastAsia"/>
                <w:color w:val="000000"/>
                <w:spacing w:val="20"/>
                <w:sz w:val="18"/>
                <w:szCs w:val="18"/>
              </w:rPr>
              <w:t>质量目标：</w:t>
            </w:r>
          </w:p>
          <w:p w:rsidR="00C77C1D" w:rsidRPr="00C77C1D" w:rsidRDefault="00C77C1D" w:rsidP="00C77C1D">
            <w:pPr>
              <w:spacing w:line="340" w:lineRule="exact"/>
              <w:ind w:firstLineChars="200" w:firstLine="440"/>
              <w:rPr>
                <w:rFonts w:ascii="宋体" w:hAnsi="宋体"/>
                <w:color w:val="000000"/>
                <w:spacing w:val="20"/>
                <w:sz w:val="18"/>
                <w:szCs w:val="18"/>
              </w:rPr>
            </w:pPr>
            <w:r w:rsidRPr="00C77C1D">
              <w:rPr>
                <w:rFonts w:ascii="宋体" w:hAnsi="宋体" w:hint="eastAsia"/>
                <w:color w:val="000000"/>
                <w:spacing w:val="20"/>
                <w:sz w:val="18"/>
                <w:szCs w:val="18"/>
              </w:rPr>
              <w:t>1、产品出厂合格率100%；；2、顾客满意度95分以上；</w:t>
            </w:r>
          </w:p>
          <w:p w:rsidR="00C77C1D" w:rsidRPr="00C77C1D" w:rsidRDefault="00C77C1D" w:rsidP="00C77C1D">
            <w:pPr>
              <w:spacing w:line="340" w:lineRule="exact"/>
              <w:ind w:firstLineChars="200" w:firstLine="440"/>
              <w:rPr>
                <w:rFonts w:ascii="宋体" w:hAnsi="宋体"/>
                <w:color w:val="000000"/>
                <w:spacing w:val="20"/>
                <w:sz w:val="18"/>
                <w:szCs w:val="18"/>
              </w:rPr>
            </w:pPr>
            <w:r w:rsidRPr="00C77C1D">
              <w:rPr>
                <w:rFonts w:ascii="宋体" w:hAnsi="宋体" w:hint="eastAsia"/>
                <w:color w:val="000000"/>
                <w:spacing w:val="20"/>
                <w:sz w:val="18"/>
                <w:szCs w:val="18"/>
              </w:rPr>
              <w:t>环境目标：</w:t>
            </w:r>
          </w:p>
          <w:p w:rsidR="00C77C1D" w:rsidRPr="00C77C1D" w:rsidRDefault="00C77C1D" w:rsidP="00C77C1D">
            <w:pPr>
              <w:spacing w:line="340" w:lineRule="exact"/>
              <w:ind w:firstLineChars="200" w:firstLine="440"/>
              <w:rPr>
                <w:rFonts w:ascii="宋体" w:hAnsi="宋体"/>
                <w:color w:val="000000"/>
                <w:spacing w:val="20"/>
                <w:sz w:val="18"/>
                <w:szCs w:val="18"/>
              </w:rPr>
            </w:pPr>
            <w:r w:rsidRPr="00C77C1D">
              <w:rPr>
                <w:rFonts w:ascii="宋体" w:hAnsi="宋体" w:hint="eastAsia"/>
                <w:color w:val="000000"/>
                <w:spacing w:val="20"/>
                <w:sz w:val="18"/>
                <w:szCs w:val="18"/>
              </w:rPr>
              <w:t>1、固体废弃物分类管理，处理率为100%；</w:t>
            </w:r>
          </w:p>
          <w:p w:rsidR="00C77C1D" w:rsidRPr="00C77C1D" w:rsidRDefault="00C77C1D" w:rsidP="00C77C1D">
            <w:pPr>
              <w:spacing w:line="340" w:lineRule="exact"/>
              <w:ind w:firstLineChars="200" w:firstLine="440"/>
              <w:rPr>
                <w:rFonts w:ascii="宋体" w:hAnsi="宋体"/>
                <w:color w:val="000000"/>
                <w:spacing w:val="20"/>
                <w:sz w:val="18"/>
                <w:szCs w:val="18"/>
              </w:rPr>
            </w:pPr>
            <w:r w:rsidRPr="00C77C1D">
              <w:rPr>
                <w:rFonts w:ascii="宋体" w:hAnsi="宋体" w:hint="eastAsia"/>
                <w:color w:val="000000"/>
                <w:spacing w:val="20"/>
                <w:sz w:val="18"/>
                <w:szCs w:val="18"/>
              </w:rPr>
              <w:t>2、重大火灾事故为零；</w:t>
            </w:r>
          </w:p>
          <w:p w:rsidR="00C77C1D" w:rsidRPr="00C77C1D" w:rsidRDefault="00C77C1D" w:rsidP="00C77C1D">
            <w:pPr>
              <w:spacing w:line="340" w:lineRule="exact"/>
              <w:ind w:firstLineChars="200" w:firstLine="440"/>
              <w:rPr>
                <w:rFonts w:ascii="宋体" w:hAnsi="宋体"/>
                <w:color w:val="000000"/>
                <w:spacing w:val="20"/>
                <w:sz w:val="18"/>
                <w:szCs w:val="18"/>
              </w:rPr>
            </w:pPr>
            <w:r w:rsidRPr="00C77C1D">
              <w:rPr>
                <w:rFonts w:ascii="宋体" w:hAnsi="宋体" w:hint="eastAsia"/>
                <w:color w:val="000000"/>
                <w:spacing w:val="20"/>
                <w:sz w:val="18"/>
                <w:szCs w:val="18"/>
              </w:rPr>
              <w:t>提供《目标指标和管理方案》《目标指标和管理方案考核表》</w:t>
            </w:r>
          </w:p>
          <w:p w:rsidR="00487872" w:rsidRDefault="00C77C1D" w:rsidP="00C77C1D">
            <w:pPr>
              <w:spacing w:line="340" w:lineRule="exact"/>
              <w:ind w:firstLineChars="200" w:firstLine="440"/>
              <w:rPr>
                <w:rFonts w:ascii="宋体" w:hAnsi="宋体"/>
                <w:b/>
                <w:color w:val="000000" w:themeColor="text1"/>
              </w:rPr>
            </w:pPr>
            <w:r w:rsidRPr="00C77C1D">
              <w:rPr>
                <w:rFonts w:ascii="宋体" w:hAnsi="宋体" w:hint="eastAsia"/>
                <w:color w:val="000000"/>
                <w:spacing w:val="20"/>
                <w:sz w:val="18"/>
                <w:szCs w:val="18"/>
              </w:rPr>
              <w:t>以上目标指标均已完成，管理方案规定了措施方法、完成时间表、责任人、资金等情况。详见各部门记录。</w:t>
            </w:r>
          </w:p>
        </w:tc>
      </w:tr>
      <w:tr w:rsidR="00D12B3B">
        <w:trPr>
          <w:cantSplit/>
          <w:trHeight w:val="1297"/>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受审核方建立的管理体系文件包括：</w:t>
            </w:r>
          </w:p>
          <w:p w:rsidR="00B42416" w:rsidRPr="00B42416" w:rsidRDefault="00B42416" w:rsidP="00B42416">
            <w:pPr>
              <w:spacing w:line="340" w:lineRule="exact"/>
              <w:ind w:firstLineChars="200" w:firstLine="440"/>
              <w:rPr>
                <w:rFonts w:ascii="宋体" w:hAnsi="宋体"/>
                <w:color w:val="000000"/>
                <w:spacing w:val="20"/>
                <w:sz w:val="18"/>
                <w:szCs w:val="18"/>
              </w:rPr>
            </w:pPr>
            <w:r>
              <w:rPr>
                <w:rFonts w:ascii="宋体" w:hAnsi="宋体" w:hint="eastAsia"/>
                <w:color w:val="000000"/>
                <w:spacing w:val="20"/>
                <w:sz w:val="18"/>
                <w:szCs w:val="18"/>
              </w:rPr>
              <w:t>1.</w:t>
            </w:r>
            <w:r w:rsidRPr="00B42416">
              <w:rPr>
                <w:rFonts w:ascii="宋体" w:hAnsi="宋体" w:hint="eastAsia"/>
                <w:color w:val="000000"/>
                <w:spacing w:val="20"/>
                <w:sz w:val="18"/>
                <w:szCs w:val="18"/>
              </w:rPr>
              <w:t>管理手册A/0版，发布时间：</w:t>
            </w:r>
            <w:r w:rsidRPr="00B42416">
              <w:rPr>
                <w:rFonts w:ascii="宋体" w:hAnsi="宋体"/>
                <w:color w:val="000000"/>
                <w:spacing w:val="20"/>
                <w:sz w:val="18"/>
                <w:szCs w:val="18"/>
              </w:rPr>
              <w:t>2019.</w:t>
            </w:r>
            <w:r w:rsidRPr="00B42416">
              <w:rPr>
                <w:rFonts w:ascii="宋体" w:hAnsi="宋体" w:hint="eastAsia"/>
                <w:color w:val="000000"/>
                <w:spacing w:val="20"/>
                <w:sz w:val="18"/>
                <w:szCs w:val="18"/>
              </w:rPr>
              <w:t>11</w:t>
            </w:r>
            <w:r w:rsidRPr="00B42416">
              <w:rPr>
                <w:rFonts w:ascii="宋体" w:hAnsi="宋体"/>
                <w:color w:val="000000"/>
                <w:spacing w:val="20"/>
                <w:sz w:val="18"/>
                <w:szCs w:val="18"/>
              </w:rPr>
              <w:t>.</w:t>
            </w:r>
            <w:r w:rsidRPr="00B42416">
              <w:rPr>
                <w:rFonts w:ascii="宋体" w:hAnsi="宋体" w:hint="eastAsia"/>
                <w:color w:val="000000"/>
                <w:spacing w:val="20"/>
                <w:sz w:val="18"/>
                <w:szCs w:val="18"/>
              </w:rPr>
              <w:t>2</w:t>
            </w:r>
            <w:r w:rsidRPr="00B42416">
              <w:rPr>
                <w:rFonts w:ascii="宋体" w:hAnsi="宋体"/>
                <w:color w:val="000000"/>
                <w:spacing w:val="20"/>
                <w:sz w:val="18"/>
                <w:szCs w:val="18"/>
              </w:rPr>
              <w:t xml:space="preserve">0    </w:t>
            </w:r>
            <w:r w:rsidRPr="00B42416">
              <w:rPr>
                <w:rFonts w:ascii="宋体" w:hAnsi="宋体" w:hint="eastAsia"/>
                <w:color w:val="000000"/>
                <w:spacing w:val="20"/>
                <w:sz w:val="18"/>
                <w:szCs w:val="18"/>
              </w:rPr>
              <w:t>实施时间：</w:t>
            </w:r>
            <w:r w:rsidRPr="00B42416">
              <w:rPr>
                <w:rFonts w:ascii="宋体" w:hAnsi="宋体"/>
                <w:color w:val="000000"/>
                <w:spacing w:val="20"/>
                <w:sz w:val="18"/>
                <w:szCs w:val="18"/>
              </w:rPr>
              <w:t>2019.</w:t>
            </w:r>
            <w:r w:rsidRPr="00B42416">
              <w:rPr>
                <w:rFonts w:ascii="宋体" w:hAnsi="宋体" w:hint="eastAsia"/>
                <w:color w:val="000000"/>
                <w:spacing w:val="20"/>
                <w:sz w:val="18"/>
                <w:szCs w:val="18"/>
              </w:rPr>
              <w:t>11</w:t>
            </w:r>
            <w:r w:rsidRPr="00B42416">
              <w:rPr>
                <w:rFonts w:ascii="宋体" w:hAnsi="宋体"/>
                <w:color w:val="000000"/>
                <w:spacing w:val="20"/>
                <w:sz w:val="18"/>
                <w:szCs w:val="18"/>
              </w:rPr>
              <w:t>.</w:t>
            </w:r>
            <w:r w:rsidRPr="00B42416">
              <w:rPr>
                <w:rFonts w:ascii="宋体" w:hAnsi="宋体" w:hint="eastAsia"/>
                <w:color w:val="000000"/>
                <w:spacing w:val="20"/>
                <w:sz w:val="18"/>
                <w:szCs w:val="18"/>
              </w:rPr>
              <w:t>2</w:t>
            </w:r>
            <w:r w:rsidRPr="00B42416">
              <w:rPr>
                <w:rFonts w:ascii="宋体" w:hAnsi="宋体"/>
                <w:color w:val="000000"/>
                <w:spacing w:val="20"/>
                <w:sz w:val="18"/>
                <w:szCs w:val="18"/>
              </w:rPr>
              <w:t xml:space="preserve">0  </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color w:val="000000"/>
                <w:spacing w:val="20"/>
                <w:sz w:val="18"/>
                <w:szCs w:val="18"/>
              </w:rPr>
              <w:t>2.</w:t>
            </w:r>
            <w:r w:rsidRPr="00B42416">
              <w:rPr>
                <w:rFonts w:ascii="宋体" w:hAnsi="宋体" w:hint="eastAsia"/>
                <w:color w:val="000000"/>
                <w:spacing w:val="20"/>
                <w:sz w:val="18"/>
                <w:szCs w:val="18"/>
              </w:rPr>
              <w:t>程序文件，包括标准要求的形成文件的信息。</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color w:val="000000"/>
                <w:spacing w:val="20"/>
                <w:sz w:val="18"/>
                <w:szCs w:val="18"/>
              </w:rPr>
              <w:t>3.</w:t>
            </w:r>
            <w:r w:rsidRPr="00B42416">
              <w:rPr>
                <w:rFonts w:ascii="宋体" w:hAnsi="宋体" w:hint="eastAsia"/>
                <w:color w:val="000000"/>
                <w:spacing w:val="20"/>
                <w:sz w:val="18"/>
                <w:szCs w:val="18"/>
              </w:rPr>
              <w:t>管理制度汇编</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包括管理制度、合同管理制定、作业指导书等。</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color w:val="000000"/>
                <w:spacing w:val="20"/>
                <w:sz w:val="18"/>
                <w:szCs w:val="18"/>
              </w:rPr>
              <w:t>4.</w:t>
            </w:r>
            <w:r w:rsidRPr="00B42416">
              <w:rPr>
                <w:rFonts w:ascii="宋体" w:hAnsi="宋体" w:hint="eastAsia"/>
                <w:color w:val="000000"/>
                <w:spacing w:val="20"/>
                <w:sz w:val="18"/>
                <w:szCs w:val="18"/>
              </w:rPr>
              <w:t>体系运行所需要的文件和记录</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编制了《文件控制程序》，用于对管理体系文件，符合标准要求。</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查行政部管理手册、管理制度等文件均保管良好，为有效版本，有受控标识。</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行政部负责收集有关产品的国家标准、行业标准的最新版本，分发到相关部门使用；收回旧标准。</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以上外来文件保管良好，均为有效版本。</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查见《记录清单》，内容包括：序号、记录名称、编号、保存期、使用部门等。</w:t>
            </w:r>
          </w:p>
          <w:p w:rsidR="00487872" w:rsidRDefault="00B42416" w:rsidP="00B42416">
            <w:pPr>
              <w:spacing w:line="340" w:lineRule="exact"/>
              <w:ind w:firstLineChars="200" w:firstLine="440"/>
              <w:rPr>
                <w:rFonts w:ascii="宋体" w:hAnsi="宋体"/>
                <w:b/>
                <w:color w:val="000000" w:themeColor="text1"/>
                <w:sz w:val="20"/>
                <w:szCs w:val="20"/>
              </w:rPr>
            </w:pPr>
            <w:r w:rsidRPr="00B42416">
              <w:rPr>
                <w:rFonts w:ascii="宋体" w:hAnsi="宋体" w:hint="eastAsia"/>
                <w:color w:val="000000"/>
                <w:spacing w:val="20"/>
                <w:sz w:val="18"/>
                <w:szCs w:val="18"/>
              </w:rPr>
              <w:t>体系文件符合公司要求，文件和记录管理控制符合标准要求。</w:t>
            </w:r>
          </w:p>
        </w:tc>
      </w:tr>
      <w:tr w:rsidR="00D12B3B">
        <w:trPr>
          <w:cantSplit/>
          <w:trHeight w:val="1126"/>
          <w:jc w:val="center"/>
        </w:trPr>
        <w:tc>
          <w:tcPr>
            <w:tcW w:w="720" w:type="dxa"/>
            <w:vMerge w:val="restart"/>
            <w:textDirection w:val="tbRlV"/>
            <w:vAlign w:val="center"/>
          </w:tcPr>
          <w:p w:rsidR="00487872" w:rsidRDefault="0048787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87872" w:rsidRDefault="0048787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87872" w:rsidRDefault="00B42416" w:rsidP="00B42416">
            <w:pPr>
              <w:spacing w:line="340" w:lineRule="exact"/>
              <w:ind w:firstLineChars="200" w:firstLine="440"/>
              <w:rPr>
                <w:rFonts w:ascii="宋体" w:hAnsi="宋体"/>
                <w:b/>
                <w:color w:val="000000" w:themeColor="text1"/>
                <w:sz w:val="20"/>
                <w:szCs w:val="20"/>
              </w:rPr>
            </w:pPr>
            <w:r w:rsidRPr="00B42416">
              <w:rPr>
                <w:rFonts w:ascii="宋体" w:hAnsi="宋体" w:hint="eastAsia"/>
                <w:color w:val="000000"/>
                <w:spacing w:val="20"/>
                <w:sz w:val="18"/>
                <w:szCs w:val="18"/>
              </w:rPr>
              <w:t>公司编制文件化的《组织架构》和《岗位说明书》，确定并配备所需的人员，以有效实施三标一体化管理体系并运行和控制其过程。</w:t>
            </w:r>
          </w:p>
        </w:tc>
      </w:tr>
      <w:tr w:rsidR="00D12B3B">
        <w:trPr>
          <w:cantSplit/>
          <w:trHeight w:val="645"/>
          <w:jc w:val="center"/>
        </w:trPr>
        <w:tc>
          <w:tcPr>
            <w:tcW w:w="720" w:type="dxa"/>
            <w:vMerge/>
            <w:textDirection w:val="tbRlV"/>
            <w:vAlign w:val="center"/>
          </w:tcPr>
          <w:p w:rsidR="00487872" w:rsidRDefault="00487872">
            <w:pPr>
              <w:spacing w:line="240" w:lineRule="exact"/>
              <w:ind w:left="113" w:right="113"/>
              <w:jc w:val="center"/>
              <w:rPr>
                <w:b/>
                <w:color w:val="000000" w:themeColor="text1"/>
                <w:szCs w:val="21"/>
              </w:rPr>
            </w:pPr>
          </w:p>
        </w:tc>
        <w:tc>
          <w:tcPr>
            <w:tcW w:w="9198" w:type="dxa"/>
          </w:tcPr>
          <w:p w:rsidR="00487872" w:rsidRDefault="0048787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87872" w:rsidRDefault="00B42416" w:rsidP="00B42416">
            <w:pPr>
              <w:spacing w:line="340" w:lineRule="exact"/>
              <w:ind w:firstLineChars="200" w:firstLine="440"/>
              <w:rPr>
                <w:rFonts w:ascii="宋体" w:hAnsi="宋体"/>
                <w:b/>
                <w:color w:val="000000" w:themeColor="text1"/>
                <w:sz w:val="20"/>
                <w:szCs w:val="20"/>
              </w:rPr>
            </w:pPr>
            <w:r w:rsidRPr="00B42416">
              <w:rPr>
                <w:rFonts w:ascii="宋体" w:hAnsi="宋体" w:hint="eastAsia"/>
                <w:color w:val="000000"/>
                <w:spacing w:val="20"/>
                <w:sz w:val="18"/>
                <w:szCs w:val="18"/>
              </w:rPr>
              <w:t>公司编制《基础设施管理程序》，确定、提供并维护所需的基础设施，以运行过程并获得合格产品和服务。所需的基础设施包括：建筑物和相关设施、设备（包括硬件和软件）、运输资源、信息和服装机枪设备及配件。</w:t>
            </w:r>
          </w:p>
        </w:tc>
      </w:tr>
      <w:tr w:rsidR="00D12B3B">
        <w:trPr>
          <w:cantSplit/>
          <w:trHeight w:val="645"/>
          <w:jc w:val="center"/>
        </w:trPr>
        <w:tc>
          <w:tcPr>
            <w:tcW w:w="720" w:type="dxa"/>
            <w:vMerge/>
            <w:textDirection w:val="tbRlV"/>
            <w:vAlign w:val="center"/>
          </w:tcPr>
          <w:p w:rsidR="00487872" w:rsidRDefault="00487872">
            <w:pPr>
              <w:spacing w:line="240" w:lineRule="exact"/>
              <w:ind w:left="113" w:right="113"/>
              <w:jc w:val="center"/>
              <w:rPr>
                <w:b/>
                <w:color w:val="000000" w:themeColor="text1"/>
                <w:szCs w:val="21"/>
              </w:rPr>
            </w:pPr>
          </w:p>
        </w:tc>
        <w:tc>
          <w:tcPr>
            <w:tcW w:w="9198" w:type="dxa"/>
          </w:tcPr>
          <w:p w:rsidR="00487872" w:rsidRDefault="0048787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公司确定、提供并维护过程运行所需的环境，以运行过程并获得合格产品和服务。这些过程运行环境可能是人为因素与物理因素的结合，如：</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a)</w:t>
            </w:r>
            <w:r w:rsidRPr="00B42416">
              <w:rPr>
                <w:rFonts w:ascii="宋体" w:hAnsi="宋体" w:hint="eastAsia"/>
                <w:color w:val="000000"/>
                <w:spacing w:val="20"/>
                <w:sz w:val="18"/>
                <w:szCs w:val="18"/>
              </w:rPr>
              <w:tab/>
              <w:t>社会因素（如无歧视、和谐稳定、无对抗）；</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b)</w:t>
            </w:r>
            <w:r w:rsidRPr="00B42416">
              <w:rPr>
                <w:rFonts w:ascii="宋体" w:hAnsi="宋体" w:hint="eastAsia"/>
                <w:color w:val="000000"/>
                <w:spacing w:val="20"/>
                <w:sz w:val="18"/>
                <w:szCs w:val="18"/>
              </w:rPr>
              <w:tab/>
              <w:t>心理因素（如缓解紧张情绪、预防职业倦怠、保证情绪稳定）；</w:t>
            </w:r>
          </w:p>
          <w:p w:rsidR="00487872" w:rsidRDefault="00B42416" w:rsidP="00B42416">
            <w:pPr>
              <w:spacing w:line="340" w:lineRule="exact"/>
              <w:ind w:firstLineChars="200" w:firstLine="440"/>
              <w:rPr>
                <w:rFonts w:ascii="宋体" w:hAnsi="宋体"/>
                <w:b/>
                <w:color w:val="000000" w:themeColor="text1"/>
                <w:sz w:val="20"/>
                <w:szCs w:val="20"/>
              </w:rPr>
            </w:pPr>
            <w:r w:rsidRPr="00B42416">
              <w:rPr>
                <w:rFonts w:ascii="宋体" w:hAnsi="宋体" w:hint="eastAsia"/>
                <w:color w:val="000000"/>
                <w:spacing w:val="20"/>
                <w:sz w:val="18"/>
                <w:szCs w:val="18"/>
              </w:rPr>
              <w:t>c)</w:t>
            </w:r>
            <w:r w:rsidRPr="00B42416">
              <w:rPr>
                <w:rFonts w:ascii="宋体" w:hAnsi="宋体" w:hint="eastAsia"/>
                <w:color w:val="000000"/>
                <w:spacing w:val="20"/>
                <w:sz w:val="18"/>
                <w:szCs w:val="18"/>
              </w:rPr>
              <w:tab/>
              <w:t>物理因素（如温度、热量、湿度、照明、空气流通、卫生、噪声等）；</w:t>
            </w:r>
          </w:p>
        </w:tc>
      </w:tr>
      <w:tr w:rsidR="00D12B3B">
        <w:trPr>
          <w:cantSplit/>
          <w:trHeight w:val="645"/>
          <w:jc w:val="center"/>
        </w:trPr>
        <w:tc>
          <w:tcPr>
            <w:tcW w:w="720" w:type="dxa"/>
            <w:vMerge/>
            <w:textDirection w:val="tbRlV"/>
            <w:vAlign w:val="center"/>
          </w:tcPr>
          <w:p w:rsidR="00487872" w:rsidRDefault="00487872">
            <w:pPr>
              <w:spacing w:line="240" w:lineRule="exact"/>
              <w:ind w:left="113" w:right="113"/>
              <w:jc w:val="center"/>
              <w:rPr>
                <w:b/>
                <w:color w:val="000000" w:themeColor="text1"/>
                <w:szCs w:val="21"/>
              </w:rPr>
            </w:pPr>
          </w:p>
        </w:tc>
        <w:tc>
          <w:tcPr>
            <w:tcW w:w="9198" w:type="dxa"/>
          </w:tcPr>
          <w:p w:rsidR="00487872" w:rsidRDefault="0048787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42416" w:rsidRDefault="00B42416">
            <w:pPr>
              <w:spacing w:line="240" w:lineRule="exact"/>
              <w:rPr>
                <w:rFonts w:ascii="宋体" w:hAnsi="宋体"/>
                <w:b/>
                <w:color w:val="000000" w:themeColor="text1"/>
                <w:sz w:val="20"/>
                <w:szCs w:val="20"/>
              </w:rPr>
            </w:pPr>
            <w:r w:rsidRPr="002833CA">
              <w:rPr>
                <w:rFonts w:ascii="宋体" w:hAnsi="宋体" w:hint="eastAsia"/>
                <w:bCs/>
                <w:sz w:val="20"/>
                <w:szCs w:val="20"/>
              </w:rPr>
              <w:t>游标卡尺、钢卷尺</w:t>
            </w:r>
            <w:r>
              <w:rPr>
                <w:rFonts w:ascii="宋体" w:hAnsi="宋体" w:hint="eastAsia"/>
                <w:bCs/>
                <w:sz w:val="20"/>
                <w:szCs w:val="20"/>
              </w:rPr>
              <w:t>，校准合格。</w:t>
            </w:r>
          </w:p>
        </w:tc>
      </w:tr>
      <w:tr w:rsidR="00D12B3B">
        <w:trPr>
          <w:cantSplit/>
          <w:trHeight w:val="645"/>
          <w:jc w:val="center"/>
        </w:trPr>
        <w:tc>
          <w:tcPr>
            <w:tcW w:w="720" w:type="dxa"/>
            <w:vMerge/>
            <w:textDirection w:val="tbRlV"/>
            <w:vAlign w:val="center"/>
          </w:tcPr>
          <w:p w:rsidR="00487872" w:rsidRDefault="00487872">
            <w:pPr>
              <w:spacing w:line="240" w:lineRule="exact"/>
              <w:ind w:left="113" w:right="113"/>
              <w:jc w:val="center"/>
              <w:rPr>
                <w:b/>
                <w:color w:val="000000" w:themeColor="text1"/>
                <w:szCs w:val="21"/>
              </w:rPr>
            </w:pPr>
          </w:p>
        </w:tc>
        <w:tc>
          <w:tcPr>
            <w:tcW w:w="9198" w:type="dxa"/>
          </w:tcPr>
          <w:p w:rsidR="00487872" w:rsidRDefault="0048787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87872" w:rsidRPr="00B42416" w:rsidRDefault="00B42416" w:rsidP="00B42416">
            <w:pPr>
              <w:spacing w:line="340" w:lineRule="exact"/>
              <w:ind w:firstLineChars="200" w:firstLine="440"/>
              <w:rPr>
                <w:rFonts w:ascii="宋体" w:hAnsi="宋体"/>
                <w:b/>
                <w:color w:val="000000" w:themeColor="text1"/>
                <w:sz w:val="20"/>
                <w:szCs w:val="20"/>
              </w:rPr>
            </w:pPr>
            <w:r w:rsidRPr="00B42416">
              <w:rPr>
                <w:rFonts w:ascii="宋体" w:hAnsi="宋体" w:hint="eastAsia"/>
                <w:color w:val="000000"/>
                <w:spacing w:val="20"/>
                <w:sz w:val="18"/>
                <w:szCs w:val="18"/>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D12B3B">
        <w:trPr>
          <w:cantSplit/>
          <w:trHeight w:val="645"/>
          <w:jc w:val="center"/>
        </w:trPr>
        <w:tc>
          <w:tcPr>
            <w:tcW w:w="720" w:type="dxa"/>
            <w:vMerge/>
            <w:textDirection w:val="tbRlV"/>
            <w:vAlign w:val="center"/>
          </w:tcPr>
          <w:p w:rsidR="00487872" w:rsidRDefault="00487872">
            <w:pPr>
              <w:spacing w:line="240" w:lineRule="exact"/>
              <w:ind w:left="113" w:right="113"/>
              <w:jc w:val="center"/>
              <w:rPr>
                <w:b/>
                <w:color w:val="000000" w:themeColor="text1"/>
                <w:szCs w:val="21"/>
              </w:rPr>
            </w:pPr>
          </w:p>
        </w:tc>
        <w:tc>
          <w:tcPr>
            <w:tcW w:w="9198" w:type="dxa"/>
          </w:tcPr>
          <w:p w:rsidR="00487872" w:rsidRDefault="0048787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42416" w:rsidRDefault="00B42416" w:rsidP="00B42416">
            <w:pPr>
              <w:spacing w:line="340" w:lineRule="exact"/>
              <w:ind w:firstLineChars="200" w:firstLine="440"/>
              <w:rPr>
                <w:rFonts w:ascii="宋体" w:hAnsi="宋体"/>
                <w:b/>
                <w:color w:val="000000" w:themeColor="text1"/>
                <w:sz w:val="20"/>
                <w:szCs w:val="20"/>
              </w:rPr>
            </w:pPr>
            <w:r w:rsidRPr="00B42416">
              <w:rPr>
                <w:rFonts w:ascii="宋体" w:hAnsi="宋体" w:hint="eastAsia"/>
                <w:color w:val="000000"/>
                <w:spacing w:val="20"/>
                <w:sz w:val="18"/>
                <w:szCs w:val="18"/>
              </w:rPr>
              <w:t xml:space="preserve">环保设备配置: </w:t>
            </w:r>
            <w:r>
              <w:rPr>
                <w:rFonts w:ascii="宋体" w:hAnsi="宋体" w:hint="eastAsia"/>
                <w:color w:val="000000"/>
                <w:spacing w:val="20"/>
                <w:sz w:val="18"/>
                <w:szCs w:val="18"/>
              </w:rPr>
              <w:t>布袋除尘器</w:t>
            </w:r>
            <w:r w:rsidRPr="00B42416">
              <w:rPr>
                <w:rFonts w:ascii="宋体" w:hAnsi="宋体" w:hint="eastAsia"/>
                <w:color w:val="000000"/>
                <w:spacing w:val="20"/>
                <w:sz w:val="18"/>
                <w:szCs w:val="18"/>
              </w:rPr>
              <w:t>、消防器材、隔音、绿化等。</w:t>
            </w:r>
          </w:p>
        </w:tc>
      </w:tr>
      <w:tr w:rsidR="00D12B3B">
        <w:trPr>
          <w:cantSplit/>
          <w:trHeight w:val="975"/>
          <w:jc w:val="center"/>
        </w:trPr>
        <w:tc>
          <w:tcPr>
            <w:tcW w:w="720" w:type="dxa"/>
            <w:vMerge/>
            <w:textDirection w:val="tbRlV"/>
            <w:vAlign w:val="center"/>
          </w:tcPr>
          <w:p w:rsidR="00487872" w:rsidRDefault="00487872">
            <w:pPr>
              <w:spacing w:line="240" w:lineRule="exact"/>
              <w:ind w:left="113" w:right="113"/>
              <w:jc w:val="center"/>
              <w:rPr>
                <w:b/>
                <w:color w:val="000000" w:themeColor="text1"/>
                <w:szCs w:val="21"/>
              </w:rPr>
            </w:pPr>
          </w:p>
        </w:tc>
        <w:tc>
          <w:tcPr>
            <w:tcW w:w="9198" w:type="dxa"/>
          </w:tcPr>
          <w:p w:rsidR="00487872" w:rsidRDefault="0048787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D12B3B" w:rsidTr="00B42416">
        <w:trPr>
          <w:cantSplit/>
          <w:trHeight w:val="1978"/>
          <w:jc w:val="center"/>
        </w:trPr>
        <w:tc>
          <w:tcPr>
            <w:tcW w:w="720" w:type="dxa"/>
            <w:vMerge w:val="restart"/>
            <w:textDirection w:val="tbRlV"/>
            <w:vAlign w:val="center"/>
          </w:tcPr>
          <w:p w:rsidR="00487872" w:rsidRDefault="0048787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87872" w:rsidRDefault="0048787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87872" w:rsidRDefault="0048787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42416" w:rsidRDefault="00B42416">
            <w:pPr>
              <w:spacing w:line="300" w:lineRule="exact"/>
              <w:ind w:left="1"/>
              <w:rPr>
                <w:b/>
                <w:color w:val="000000" w:themeColor="text1"/>
                <w:sz w:val="20"/>
                <w:szCs w:val="20"/>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D12B3B">
        <w:trPr>
          <w:cantSplit/>
          <w:trHeight w:val="2553"/>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rsidP="00A7578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87872" w:rsidRDefault="00487872">
            <w:pPr>
              <w:spacing w:line="240" w:lineRule="exact"/>
              <w:rPr>
                <w:rFonts w:ascii="楷体_GB2312" w:eastAsia="楷体_GB2312"/>
                <w:b/>
                <w:color w:val="000000" w:themeColor="text1"/>
                <w:sz w:val="20"/>
                <w:szCs w:val="20"/>
              </w:rPr>
            </w:pPr>
          </w:p>
          <w:p w:rsidR="00B42416" w:rsidRPr="00B9551C" w:rsidRDefault="00B42416" w:rsidP="00B4241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B42416" w:rsidRDefault="00B42416" w:rsidP="00B4241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B42416" w:rsidRDefault="00B42416" w:rsidP="00B42416">
            <w:pPr>
              <w:spacing w:line="240" w:lineRule="exact"/>
              <w:rPr>
                <w:rFonts w:ascii="楷体_GB2312" w:eastAsia="楷体_GB2312"/>
                <w:b/>
                <w:color w:val="000000" w:themeColor="text1"/>
                <w:sz w:val="20"/>
                <w:szCs w:val="20"/>
              </w:rPr>
            </w:pPr>
          </w:p>
          <w:p w:rsidR="00B42416" w:rsidRDefault="00B42416" w:rsidP="00B4241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B42416" w:rsidRDefault="00B42416" w:rsidP="00B42416">
            <w:pPr>
              <w:spacing w:line="240" w:lineRule="exact"/>
              <w:rPr>
                <w:rFonts w:ascii="楷体_GB2312" w:eastAsia="楷体_GB2312"/>
                <w:b/>
                <w:color w:val="000000" w:themeColor="text1"/>
                <w:sz w:val="20"/>
                <w:szCs w:val="20"/>
              </w:rPr>
            </w:pPr>
          </w:p>
          <w:p w:rsidR="00B42416" w:rsidRDefault="00B42416" w:rsidP="00B4241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B42416" w:rsidRDefault="00B42416" w:rsidP="00B42416">
            <w:pPr>
              <w:spacing w:line="240" w:lineRule="exact"/>
              <w:rPr>
                <w:rFonts w:ascii="楷体_GB2312" w:eastAsia="楷体_GB2312"/>
                <w:b/>
                <w:color w:val="000000" w:themeColor="text1"/>
                <w:sz w:val="20"/>
                <w:szCs w:val="20"/>
              </w:rPr>
            </w:pPr>
          </w:p>
          <w:p w:rsidR="00B42416" w:rsidRDefault="00B42416" w:rsidP="00B42416">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487872" w:rsidRPr="00B42416" w:rsidRDefault="00487872">
            <w:pPr>
              <w:spacing w:line="240" w:lineRule="exact"/>
              <w:rPr>
                <w:rFonts w:ascii="楷体_GB2312" w:eastAsia="楷体_GB2312"/>
                <w:b/>
                <w:color w:val="000000" w:themeColor="text1"/>
                <w:sz w:val="20"/>
                <w:szCs w:val="20"/>
              </w:rPr>
            </w:pPr>
          </w:p>
          <w:p w:rsidR="00487872" w:rsidRDefault="0048787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487872" w:rsidRDefault="00487872">
            <w:pPr>
              <w:spacing w:line="240" w:lineRule="exact"/>
              <w:rPr>
                <w:rFonts w:ascii="楷体_GB2312" w:eastAsia="楷体_GB2312"/>
                <w:b/>
                <w:color w:val="000000" w:themeColor="text1"/>
                <w:sz w:val="20"/>
                <w:szCs w:val="20"/>
              </w:rPr>
            </w:pPr>
          </w:p>
          <w:p w:rsidR="00487872" w:rsidRDefault="00487872">
            <w:pPr>
              <w:spacing w:line="240" w:lineRule="exact"/>
              <w:rPr>
                <w:rFonts w:ascii="楷体_GB2312" w:eastAsia="楷体_GB2312"/>
                <w:b/>
                <w:color w:val="000000" w:themeColor="text1"/>
                <w:szCs w:val="21"/>
              </w:rPr>
            </w:pPr>
          </w:p>
          <w:p w:rsidR="00487872" w:rsidRDefault="0048787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D12B3B">
        <w:trPr>
          <w:cantSplit/>
          <w:trHeight w:val="2250"/>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487872" w:rsidRDefault="00487872" w:rsidP="00A7578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公司依据客户订单，下达生产任务通知单，接到定单后召开生产会议，进行生产、质量及管理工作协调。</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通过原材料检验、过程检验、成品检验等过程对产品质量、生产进度等进行监控。</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为生产过程提供了适宜的设备及环境，配备了胜任的人员。</w:t>
            </w:r>
          </w:p>
          <w:p w:rsidR="00B42416" w:rsidRPr="00B42416" w:rsidRDefault="00B42416" w:rsidP="00B42416">
            <w:pPr>
              <w:spacing w:line="340" w:lineRule="exact"/>
              <w:ind w:firstLineChars="200" w:firstLine="440"/>
              <w:rPr>
                <w:rFonts w:ascii="宋体" w:hAnsi="宋体"/>
                <w:color w:val="000000"/>
                <w:spacing w:val="20"/>
                <w:sz w:val="18"/>
                <w:szCs w:val="18"/>
              </w:rPr>
            </w:pPr>
            <w:r w:rsidRPr="00B42416">
              <w:rPr>
                <w:rFonts w:ascii="宋体" w:hAnsi="宋体" w:hint="eastAsia"/>
                <w:color w:val="000000"/>
                <w:spacing w:val="20"/>
                <w:sz w:val="18"/>
                <w:szCs w:val="18"/>
              </w:rPr>
              <w:t>公司按照制定的产品检验规程、作业指导书等文件对产品的生产和检验过程实施了过程控制。</w:t>
            </w:r>
          </w:p>
          <w:p w:rsidR="00487872" w:rsidRDefault="002A1399" w:rsidP="00B42416">
            <w:pPr>
              <w:spacing w:line="340" w:lineRule="exact"/>
              <w:ind w:firstLineChars="200" w:firstLine="440"/>
              <w:rPr>
                <w:b/>
                <w:color w:val="000000" w:themeColor="text1"/>
                <w:sz w:val="20"/>
                <w:szCs w:val="20"/>
              </w:rPr>
            </w:pPr>
            <w:r>
              <w:rPr>
                <w:rFonts w:ascii="宋体" w:hAnsi="宋体" w:hint="eastAsia"/>
                <w:color w:val="000000"/>
                <w:spacing w:val="20"/>
                <w:sz w:val="18"/>
                <w:szCs w:val="18"/>
              </w:rPr>
              <w:t>对特殊过程焊接过程、喷塑过程</w:t>
            </w:r>
            <w:r w:rsidR="00B42416" w:rsidRPr="00B42416">
              <w:rPr>
                <w:rFonts w:ascii="宋体" w:hAnsi="宋体" w:hint="eastAsia"/>
                <w:color w:val="000000"/>
                <w:spacing w:val="20"/>
                <w:sz w:val="18"/>
                <w:szCs w:val="18"/>
              </w:rPr>
              <w:t>进行了能力确认，能力符合要求。</w:t>
            </w:r>
          </w:p>
        </w:tc>
      </w:tr>
      <w:tr w:rsidR="00D12B3B">
        <w:trPr>
          <w:cantSplit/>
          <w:trHeight w:val="2250"/>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87872" w:rsidRDefault="00B42416">
            <w:pPr>
              <w:spacing w:line="240" w:lineRule="exact"/>
              <w:rPr>
                <w:b/>
                <w:color w:val="000000" w:themeColor="text1"/>
                <w:sz w:val="20"/>
                <w:szCs w:val="20"/>
              </w:rPr>
            </w:pPr>
            <w:r w:rsidRPr="00B42416">
              <w:rPr>
                <w:rFonts w:hint="eastAsia"/>
                <w:b/>
                <w:color w:val="000000" w:themeColor="text1"/>
                <w:sz w:val="20"/>
                <w:szCs w:val="20"/>
              </w:rPr>
              <w:t>企业参考国家行业主要有：金属家具通用技术条件</w:t>
            </w:r>
            <w:r w:rsidRPr="00B42416">
              <w:rPr>
                <w:rFonts w:hint="eastAsia"/>
                <w:b/>
                <w:color w:val="000000" w:themeColor="text1"/>
                <w:sz w:val="20"/>
                <w:szCs w:val="20"/>
              </w:rPr>
              <w:t>GB/T3325-2017</w:t>
            </w:r>
            <w:r w:rsidRPr="00B42416">
              <w:rPr>
                <w:rFonts w:hint="eastAsia"/>
                <w:b/>
                <w:color w:val="000000" w:themeColor="text1"/>
                <w:sz w:val="20"/>
                <w:szCs w:val="20"/>
              </w:rPr>
              <w:t>、涂装作业安全规程</w:t>
            </w:r>
            <w:r w:rsidRPr="00B42416">
              <w:rPr>
                <w:rFonts w:hint="eastAsia"/>
                <w:b/>
                <w:color w:val="000000" w:themeColor="text1"/>
                <w:sz w:val="20"/>
                <w:szCs w:val="20"/>
              </w:rPr>
              <w:t>-</w:t>
            </w:r>
            <w:r w:rsidRPr="00B42416">
              <w:rPr>
                <w:rFonts w:hint="eastAsia"/>
                <w:b/>
                <w:color w:val="000000" w:themeColor="text1"/>
                <w:sz w:val="20"/>
                <w:szCs w:val="20"/>
              </w:rPr>
              <w:t>静电喷漆工业安全</w:t>
            </w:r>
            <w:r w:rsidRPr="00B42416">
              <w:rPr>
                <w:rFonts w:hint="eastAsia"/>
                <w:b/>
                <w:color w:val="000000" w:themeColor="text1"/>
                <w:sz w:val="20"/>
                <w:szCs w:val="20"/>
              </w:rPr>
              <w:t>GB12367</w:t>
            </w:r>
            <w:r w:rsidRPr="00B42416">
              <w:rPr>
                <w:rFonts w:hint="eastAsia"/>
                <w:b/>
                <w:color w:val="000000" w:themeColor="text1"/>
                <w:sz w:val="20"/>
                <w:szCs w:val="20"/>
              </w:rPr>
              <w:t>—</w:t>
            </w:r>
            <w:r w:rsidRPr="00B42416">
              <w:rPr>
                <w:rFonts w:hint="eastAsia"/>
                <w:b/>
                <w:color w:val="000000" w:themeColor="text1"/>
                <w:sz w:val="20"/>
                <w:szCs w:val="20"/>
              </w:rPr>
              <w:t>2006</w:t>
            </w:r>
            <w:r w:rsidRPr="00B42416">
              <w:rPr>
                <w:rFonts w:hint="eastAsia"/>
                <w:b/>
                <w:color w:val="000000" w:themeColor="text1"/>
                <w:sz w:val="20"/>
                <w:szCs w:val="20"/>
              </w:rPr>
              <w:t>、涂装作业安全规程</w:t>
            </w:r>
            <w:r w:rsidRPr="00B42416">
              <w:rPr>
                <w:rFonts w:hint="eastAsia"/>
                <w:b/>
                <w:color w:val="000000" w:themeColor="text1"/>
                <w:sz w:val="20"/>
                <w:szCs w:val="20"/>
              </w:rPr>
              <w:t>-</w:t>
            </w:r>
            <w:r w:rsidRPr="00B42416">
              <w:rPr>
                <w:rFonts w:hint="eastAsia"/>
                <w:b/>
                <w:color w:val="000000" w:themeColor="text1"/>
                <w:sz w:val="20"/>
                <w:szCs w:val="20"/>
              </w:rPr>
              <w:t>粉末静电喷涂工艺安全</w:t>
            </w:r>
            <w:r w:rsidRPr="00B42416">
              <w:rPr>
                <w:rFonts w:hint="eastAsia"/>
                <w:b/>
                <w:color w:val="000000" w:themeColor="text1"/>
                <w:sz w:val="20"/>
                <w:szCs w:val="20"/>
              </w:rPr>
              <w:t>GB15067-2008</w:t>
            </w:r>
            <w:r w:rsidRPr="00B42416">
              <w:rPr>
                <w:rFonts w:hint="eastAsia"/>
                <w:b/>
                <w:color w:val="000000" w:themeColor="text1"/>
                <w:sz w:val="20"/>
                <w:szCs w:val="20"/>
              </w:rPr>
              <w:t>等</w:t>
            </w:r>
          </w:p>
          <w:p w:rsidR="00487872" w:rsidRDefault="00487872">
            <w:pPr>
              <w:spacing w:line="240" w:lineRule="exact"/>
              <w:rPr>
                <w:b/>
                <w:color w:val="000000" w:themeColor="text1"/>
                <w:sz w:val="20"/>
                <w:szCs w:val="20"/>
              </w:rPr>
            </w:pPr>
          </w:p>
          <w:p w:rsidR="00487872" w:rsidRDefault="0048787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487872" w:rsidRDefault="00487872">
            <w:pPr>
              <w:spacing w:line="240" w:lineRule="exact"/>
              <w:rPr>
                <w:b/>
                <w:color w:val="000000" w:themeColor="text1"/>
                <w:sz w:val="20"/>
                <w:szCs w:val="20"/>
              </w:rPr>
            </w:pPr>
          </w:p>
        </w:tc>
      </w:tr>
      <w:tr w:rsidR="00D12B3B">
        <w:trPr>
          <w:cantSplit/>
          <w:trHeight w:val="2250"/>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87872" w:rsidRDefault="00487872" w:rsidP="00A75782">
            <w:pPr>
              <w:spacing w:line="240" w:lineRule="exact"/>
              <w:ind w:firstLineChars="100" w:firstLine="201"/>
              <w:rPr>
                <w:b/>
                <w:color w:val="000000" w:themeColor="text1"/>
                <w:sz w:val="20"/>
                <w:szCs w:val="20"/>
              </w:rPr>
            </w:pPr>
          </w:p>
          <w:p w:rsidR="00B42416" w:rsidRPr="002A1399" w:rsidRDefault="002A1399" w:rsidP="002A1399">
            <w:pPr>
              <w:spacing w:line="240" w:lineRule="exact"/>
              <w:ind w:firstLineChars="100" w:firstLine="201"/>
              <w:rPr>
                <w:b/>
                <w:color w:val="000000" w:themeColor="text1"/>
                <w:sz w:val="20"/>
                <w:szCs w:val="20"/>
              </w:rPr>
            </w:pPr>
            <w:r w:rsidRPr="002A1399">
              <w:rPr>
                <w:rFonts w:hint="eastAsia"/>
                <w:b/>
                <w:color w:val="000000" w:themeColor="text1"/>
                <w:sz w:val="20"/>
                <w:szCs w:val="20"/>
              </w:rPr>
              <w:t>未提供近一年度内的相关第三方检测报告，开具了不符合项，要求改善。</w:t>
            </w:r>
          </w:p>
          <w:p w:rsidR="00487872" w:rsidRDefault="00487872">
            <w:pPr>
              <w:spacing w:line="240" w:lineRule="exact"/>
              <w:rPr>
                <w:b/>
                <w:color w:val="000000" w:themeColor="text1"/>
                <w:sz w:val="20"/>
                <w:szCs w:val="20"/>
              </w:rPr>
            </w:pPr>
          </w:p>
          <w:p w:rsidR="00487872" w:rsidRDefault="00487872" w:rsidP="00A75782">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487872" w:rsidRDefault="00487872">
            <w:pPr>
              <w:spacing w:line="300" w:lineRule="exact"/>
              <w:jc w:val="left"/>
              <w:rPr>
                <w:b/>
                <w:color w:val="000000" w:themeColor="text1"/>
                <w:sz w:val="20"/>
                <w:szCs w:val="20"/>
              </w:rPr>
            </w:pPr>
          </w:p>
        </w:tc>
      </w:tr>
      <w:tr w:rsidR="00D12B3B">
        <w:trPr>
          <w:cantSplit/>
          <w:trHeight w:val="1679"/>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87872" w:rsidRDefault="00B42416">
            <w:pPr>
              <w:spacing w:line="240" w:lineRule="exact"/>
              <w:rPr>
                <w:b/>
                <w:color w:val="000000" w:themeColor="text1"/>
                <w:sz w:val="20"/>
                <w:szCs w:val="20"/>
              </w:rPr>
            </w:pPr>
            <w:r w:rsidRPr="000B217F">
              <w:rPr>
                <w:rFonts w:hint="eastAsia"/>
                <w:color w:val="000000"/>
                <w:sz w:val="20"/>
                <w:szCs w:val="20"/>
              </w:rPr>
              <w:t>编制了不合格品控制程序，对不合格品进行了有效控制。</w:t>
            </w:r>
          </w:p>
        </w:tc>
      </w:tr>
      <w:tr w:rsidR="00D12B3B">
        <w:trPr>
          <w:cantSplit/>
          <w:trHeight w:val="1833"/>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487872" w:rsidRDefault="0048787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87872" w:rsidRDefault="00487872">
            <w:pPr>
              <w:spacing w:line="240" w:lineRule="exact"/>
              <w:rPr>
                <w:b/>
                <w:color w:val="000000" w:themeColor="text1"/>
                <w:sz w:val="20"/>
                <w:szCs w:val="20"/>
              </w:rPr>
            </w:pPr>
          </w:p>
          <w:p w:rsidR="00B42416" w:rsidRPr="00B42416" w:rsidRDefault="00B42416">
            <w:pPr>
              <w:spacing w:line="240" w:lineRule="exact"/>
              <w:rPr>
                <w:color w:val="000000" w:themeColor="text1"/>
                <w:sz w:val="20"/>
                <w:szCs w:val="20"/>
              </w:rPr>
            </w:pPr>
            <w:r w:rsidRPr="00B42416">
              <w:rPr>
                <w:rFonts w:hint="eastAsia"/>
                <w:color w:val="000000" w:themeColor="text1"/>
                <w:sz w:val="20"/>
                <w:szCs w:val="20"/>
              </w:rPr>
              <w:t>公司重要环境因素控制有效，未对周边环境和相关方产生任何影响。</w:t>
            </w:r>
          </w:p>
        </w:tc>
      </w:tr>
      <w:tr w:rsidR="00D12B3B">
        <w:trPr>
          <w:cantSplit/>
          <w:trHeight w:val="1263"/>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D12B3B">
        <w:trPr>
          <w:cantSplit/>
          <w:trHeight w:val="1403"/>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rsidP="00A7578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487872" w:rsidRDefault="00487872" w:rsidP="00487872">
            <w:pPr>
              <w:spacing w:line="340" w:lineRule="exact"/>
              <w:ind w:firstLineChars="200" w:firstLine="440"/>
              <w:rPr>
                <w:b/>
                <w:color w:val="000000" w:themeColor="text1"/>
                <w:spacing w:val="-4"/>
                <w:sz w:val="20"/>
                <w:szCs w:val="20"/>
              </w:rPr>
            </w:pPr>
            <w:r w:rsidRPr="00487872">
              <w:rPr>
                <w:rFonts w:ascii="宋体" w:hAnsi="宋体" w:hint="eastAsia"/>
                <w:color w:val="000000"/>
                <w:spacing w:val="20"/>
                <w:sz w:val="18"/>
                <w:szCs w:val="18"/>
              </w:rPr>
              <w:t>编制了火灾、触电应急救援预案，在2020年</w:t>
            </w:r>
            <w:r>
              <w:rPr>
                <w:rFonts w:ascii="宋体" w:hAnsi="宋体" w:hint="eastAsia"/>
                <w:color w:val="000000"/>
                <w:spacing w:val="20"/>
                <w:sz w:val="18"/>
                <w:szCs w:val="18"/>
              </w:rPr>
              <w:t>1</w:t>
            </w:r>
            <w:r w:rsidRPr="00487872">
              <w:rPr>
                <w:rFonts w:ascii="宋体" w:hAnsi="宋体" w:hint="eastAsia"/>
                <w:color w:val="000000"/>
                <w:spacing w:val="20"/>
                <w:sz w:val="18"/>
                <w:szCs w:val="18"/>
              </w:rPr>
              <w:t>月</w:t>
            </w:r>
            <w:r>
              <w:rPr>
                <w:rFonts w:ascii="宋体" w:hAnsi="宋体" w:hint="eastAsia"/>
                <w:color w:val="000000"/>
                <w:spacing w:val="20"/>
                <w:sz w:val="18"/>
                <w:szCs w:val="18"/>
              </w:rPr>
              <w:t>11</w:t>
            </w:r>
            <w:r w:rsidRPr="00487872">
              <w:rPr>
                <w:rFonts w:ascii="宋体" w:hAnsi="宋体" w:hint="eastAsia"/>
                <w:color w:val="000000"/>
                <w:spacing w:val="20"/>
                <w:sz w:val="18"/>
                <w:szCs w:val="18"/>
              </w:rPr>
              <w:t>日进行了火灾应急预案演练，在2020年</w:t>
            </w:r>
            <w:r>
              <w:rPr>
                <w:rFonts w:ascii="宋体" w:hAnsi="宋体" w:hint="eastAsia"/>
                <w:color w:val="000000"/>
                <w:spacing w:val="20"/>
                <w:sz w:val="18"/>
                <w:szCs w:val="18"/>
              </w:rPr>
              <w:t>1</w:t>
            </w:r>
            <w:r w:rsidRPr="00487872">
              <w:rPr>
                <w:rFonts w:ascii="宋体" w:hAnsi="宋体" w:hint="eastAsia"/>
                <w:color w:val="000000"/>
                <w:spacing w:val="20"/>
                <w:sz w:val="18"/>
                <w:szCs w:val="18"/>
              </w:rPr>
              <w:t>月</w:t>
            </w:r>
            <w:r>
              <w:rPr>
                <w:rFonts w:ascii="宋体" w:hAnsi="宋体" w:hint="eastAsia"/>
                <w:color w:val="000000"/>
                <w:spacing w:val="20"/>
                <w:sz w:val="18"/>
                <w:szCs w:val="18"/>
              </w:rPr>
              <w:t>1</w:t>
            </w:r>
            <w:r w:rsidRPr="00487872">
              <w:rPr>
                <w:rFonts w:ascii="宋体" w:hAnsi="宋体" w:hint="eastAsia"/>
                <w:color w:val="000000"/>
                <w:spacing w:val="20"/>
                <w:sz w:val="18"/>
                <w:szCs w:val="18"/>
              </w:rPr>
              <w:t>0日进行了触电应急预案演练，并对有效性做评价。</w:t>
            </w:r>
          </w:p>
        </w:tc>
      </w:tr>
      <w:tr w:rsidR="00D12B3B">
        <w:trPr>
          <w:cantSplit/>
          <w:trHeight w:val="961"/>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487872" w:rsidRDefault="00487872">
            <w:pPr>
              <w:spacing w:line="240" w:lineRule="exact"/>
              <w:rPr>
                <w:b/>
                <w:color w:val="000000" w:themeColor="text1"/>
                <w:sz w:val="20"/>
                <w:szCs w:val="20"/>
              </w:rPr>
            </w:pPr>
          </w:p>
          <w:p w:rsidR="00487872" w:rsidRDefault="002A1399" w:rsidP="00487872">
            <w:pPr>
              <w:spacing w:line="240" w:lineRule="exact"/>
              <w:rPr>
                <w:b/>
                <w:color w:val="000000" w:themeColor="text1"/>
                <w:sz w:val="20"/>
                <w:szCs w:val="20"/>
              </w:rPr>
            </w:pPr>
            <w:r w:rsidRPr="002A1399">
              <w:rPr>
                <w:rFonts w:hint="eastAsia"/>
                <w:color w:val="000000"/>
                <w:sz w:val="20"/>
                <w:szCs w:val="20"/>
                <w:u w:val="single"/>
              </w:rPr>
              <w:t>起重机、储气罐及其配件（压力表、安全阀）</w:t>
            </w:r>
          </w:p>
        </w:tc>
      </w:tr>
      <w:tr w:rsidR="00D12B3B">
        <w:trPr>
          <w:cantSplit/>
          <w:trHeight w:val="1277"/>
          <w:jc w:val="center"/>
        </w:trPr>
        <w:tc>
          <w:tcPr>
            <w:tcW w:w="720" w:type="dxa"/>
            <w:vMerge/>
            <w:vAlign w:val="center"/>
          </w:tcPr>
          <w:p w:rsidR="00487872" w:rsidRDefault="00487872">
            <w:pPr>
              <w:spacing w:line="240" w:lineRule="exact"/>
              <w:jc w:val="center"/>
              <w:rPr>
                <w:b/>
                <w:color w:val="000000" w:themeColor="text1"/>
                <w:szCs w:val="21"/>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D12B3B">
        <w:trPr>
          <w:cantSplit/>
          <w:trHeight w:val="1415"/>
          <w:jc w:val="center"/>
        </w:trPr>
        <w:tc>
          <w:tcPr>
            <w:tcW w:w="720" w:type="dxa"/>
            <w:vMerge w:val="restart"/>
            <w:textDirection w:val="tbRlV"/>
            <w:vAlign w:val="center"/>
          </w:tcPr>
          <w:p w:rsidR="00487872" w:rsidRDefault="0048787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87872" w:rsidRDefault="00487872" w:rsidP="00A7578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87872" w:rsidRDefault="00487872" w:rsidP="00487872">
            <w:pPr>
              <w:spacing w:line="240" w:lineRule="exact"/>
              <w:ind w:firstLineChars="50" w:firstLine="105"/>
              <w:rPr>
                <w:b/>
                <w:color w:val="000000" w:themeColor="text1"/>
                <w:sz w:val="20"/>
                <w:szCs w:val="20"/>
              </w:rPr>
            </w:pPr>
            <w:r>
              <w:rPr>
                <w:rFonts w:ascii="宋体" w:hAnsi="宋体" w:hint="eastAsia"/>
                <w:szCs w:val="22"/>
                <w:u w:val="single"/>
              </w:rPr>
              <w:t>2020年3月7日</w:t>
            </w:r>
            <w:r w:rsidRPr="00603C67">
              <w:rPr>
                <w:rFonts w:ascii="宋体" w:hAnsi="宋体" w:hint="eastAsia"/>
                <w:szCs w:val="22"/>
                <w:u w:val="single"/>
              </w:rPr>
              <w:t>对</w:t>
            </w:r>
            <w:r>
              <w:rPr>
                <w:rFonts w:ascii="宋体" w:hAnsi="宋体" w:hint="eastAsia"/>
                <w:szCs w:val="22"/>
                <w:u w:val="single"/>
              </w:rPr>
              <w:t>质量/</w:t>
            </w:r>
            <w:r w:rsidRPr="00603C67">
              <w:rPr>
                <w:rFonts w:ascii="宋体" w:hAnsi="宋体" w:hint="eastAsia"/>
                <w:szCs w:val="22"/>
                <w:u w:val="single"/>
              </w:rPr>
              <w:t>环境目标指标进行了检查，能达标</w:t>
            </w:r>
            <w:r>
              <w:rPr>
                <w:rFonts w:ascii="宋体" w:hAnsi="宋体" w:hint="eastAsia"/>
                <w:szCs w:val="22"/>
                <w:u w:val="single"/>
              </w:rPr>
              <w:t>。</w:t>
            </w:r>
          </w:p>
        </w:tc>
      </w:tr>
      <w:tr w:rsidR="00D12B3B">
        <w:trPr>
          <w:cantSplit/>
          <w:trHeight w:val="1415"/>
          <w:jc w:val="center"/>
        </w:trPr>
        <w:tc>
          <w:tcPr>
            <w:tcW w:w="720" w:type="dxa"/>
            <w:vMerge/>
            <w:textDirection w:val="tbRlV"/>
            <w:vAlign w:val="center"/>
          </w:tcPr>
          <w:p w:rsidR="00487872" w:rsidRDefault="00487872">
            <w:pPr>
              <w:spacing w:line="240" w:lineRule="exact"/>
              <w:ind w:left="113" w:right="113"/>
              <w:jc w:val="center"/>
              <w:rPr>
                <w:b/>
                <w:color w:val="000000" w:themeColor="text1"/>
                <w:szCs w:val="21"/>
              </w:rPr>
            </w:pPr>
          </w:p>
        </w:tc>
        <w:tc>
          <w:tcPr>
            <w:tcW w:w="9198" w:type="dxa"/>
          </w:tcPr>
          <w:p w:rsidR="00487872" w:rsidRDefault="00487872" w:rsidP="00A7578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487872" w:rsidRDefault="00487872" w:rsidP="00487872">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487872" w:rsidRDefault="00487872" w:rsidP="00487872">
            <w:pPr>
              <w:ind w:firstLineChars="200" w:firstLine="420"/>
              <w:rPr>
                <w:b/>
                <w:color w:val="000000"/>
                <w:sz w:val="20"/>
                <w:szCs w:val="20"/>
              </w:rPr>
            </w:pPr>
            <w:r>
              <w:rPr>
                <w:rFonts w:hint="eastAsia"/>
                <w:szCs w:val="21"/>
                <w:lang w:val="zh-CN"/>
              </w:rPr>
              <w:t>提供“顾客满意程度调查表”顾客较满意。</w:t>
            </w:r>
          </w:p>
          <w:p w:rsidR="00487872" w:rsidRPr="00487872" w:rsidRDefault="00487872" w:rsidP="00A75782">
            <w:pPr>
              <w:spacing w:line="240" w:lineRule="exact"/>
              <w:ind w:left="100" w:hangingChars="50" w:hanging="100"/>
              <w:rPr>
                <w:b/>
                <w:color w:val="000000" w:themeColor="text1"/>
                <w:sz w:val="20"/>
                <w:szCs w:val="20"/>
              </w:rPr>
            </w:pPr>
          </w:p>
        </w:tc>
      </w:tr>
      <w:tr w:rsidR="00D12B3B">
        <w:trPr>
          <w:cantSplit/>
          <w:trHeight w:val="2117"/>
          <w:jc w:val="center"/>
        </w:trPr>
        <w:tc>
          <w:tcPr>
            <w:tcW w:w="720" w:type="dxa"/>
            <w:vMerge/>
            <w:textDirection w:val="tbRlV"/>
            <w:vAlign w:val="center"/>
          </w:tcPr>
          <w:p w:rsidR="00487872" w:rsidRDefault="00487872" w:rsidP="00A75782">
            <w:pPr>
              <w:spacing w:line="240" w:lineRule="exact"/>
              <w:ind w:left="201" w:right="113" w:hangingChars="100" w:hanging="201"/>
              <w:jc w:val="center"/>
              <w:rPr>
                <w:b/>
                <w:color w:val="000000" w:themeColor="text1"/>
                <w:sz w:val="20"/>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87872" w:rsidRDefault="00487872">
            <w:pPr>
              <w:spacing w:line="240" w:lineRule="exact"/>
              <w:rPr>
                <w:b/>
                <w:color w:val="000000" w:themeColor="text1"/>
                <w:spacing w:val="-8"/>
                <w:sz w:val="20"/>
                <w:szCs w:val="20"/>
              </w:rPr>
            </w:pPr>
          </w:p>
          <w:p w:rsidR="00487872" w:rsidRDefault="00487872" w:rsidP="00487872">
            <w:pPr>
              <w:ind w:firstLineChars="200" w:firstLine="420"/>
              <w:rPr>
                <w:b/>
                <w:color w:val="000000" w:themeColor="text1"/>
                <w:sz w:val="20"/>
                <w:szCs w:val="20"/>
              </w:rPr>
            </w:pPr>
            <w:r w:rsidRPr="00487872">
              <w:rPr>
                <w:rFonts w:hint="eastAsia"/>
                <w:szCs w:val="21"/>
                <w:lang w:val="zh-CN"/>
              </w:rPr>
              <w:t>本年度内审已按计划实施，内审策划审核方案中考虑了拟审核的过程和区域的状况和重要性，内审结论：体系运行有效。</w:t>
            </w:r>
          </w:p>
        </w:tc>
      </w:tr>
      <w:tr w:rsidR="00D12B3B">
        <w:trPr>
          <w:cantSplit/>
          <w:trHeight w:val="1826"/>
          <w:jc w:val="center"/>
        </w:trPr>
        <w:tc>
          <w:tcPr>
            <w:tcW w:w="720" w:type="dxa"/>
            <w:vMerge/>
            <w:textDirection w:val="tbRlV"/>
            <w:vAlign w:val="center"/>
          </w:tcPr>
          <w:p w:rsidR="00487872" w:rsidRDefault="00487872" w:rsidP="00A75782">
            <w:pPr>
              <w:spacing w:line="240" w:lineRule="exact"/>
              <w:ind w:left="201" w:right="113" w:hangingChars="100" w:hanging="201"/>
              <w:jc w:val="center"/>
              <w:rPr>
                <w:b/>
                <w:color w:val="000000" w:themeColor="text1"/>
                <w:sz w:val="20"/>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87872" w:rsidRDefault="00487872" w:rsidP="00487872">
            <w:pPr>
              <w:ind w:firstLineChars="200" w:firstLine="420"/>
              <w:rPr>
                <w:b/>
                <w:color w:val="000000" w:themeColor="text1"/>
                <w:sz w:val="20"/>
                <w:szCs w:val="20"/>
              </w:rPr>
            </w:pPr>
            <w:r w:rsidRPr="00487872">
              <w:rPr>
                <w:rFonts w:hint="eastAsia"/>
                <w:szCs w:val="21"/>
                <w:lang w:val="zh-CN"/>
              </w:rPr>
              <w:t>本年度管理评审已按计划实施，管理评审考虑了体系变更需求，制定了纠正或预防措施，体系运行基本有效。</w:t>
            </w:r>
          </w:p>
        </w:tc>
      </w:tr>
      <w:tr w:rsidR="00D12B3B">
        <w:trPr>
          <w:cantSplit/>
          <w:trHeight w:val="1834"/>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487872" w:rsidRDefault="00487872">
            <w:pPr>
              <w:spacing w:line="240" w:lineRule="exact"/>
              <w:rPr>
                <w:b/>
                <w:color w:val="000000" w:themeColor="text1"/>
                <w:sz w:val="20"/>
                <w:szCs w:val="20"/>
              </w:rPr>
            </w:pPr>
          </w:p>
          <w:p w:rsidR="00487872" w:rsidRPr="00487872" w:rsidRDefault="006C1C1E" w:rsidP="00487872">
            <w:pPr>
              <w:ind w:firstLineChars="200" w:firstLine="420"/>
              <w:rPr>
                <w:szCs w:val="21"/>
                <w:lang w:val="zh-CN"/>
              </w:rPr>
            </w:pPr>
            <w:r w:rsidRPr="00685F01">
              <w:rPr>
                <w:rFonts w:eastAsiaTheme="minorEastAsia" w:hAnsiTheme="minorEastAsia"/>
                <w:color w:val="000000"/>
                <w:szCs w:val="21"/>
              </w:rPr>
              <w:t>提供三废检测报告（编号：</w:t>
            </w:r>
            <w:r>
              <w:rPr>
                <w:rFonts w:eastAsiaTheme="minorEastAsia" w:hAnsiTheme="minorEastAsia"/>
                <w:color w:val="000000"/>
                <w:szCs w:val="21"/>
              </w:rPr>
              <w:t>樟环监字（</w:t>
            </w:r>
            <w:r>
              <w:rPr>
                <w:rFonts w:eastAsiaTheme="minorEastAsia" w:hAnsiTheme="minorEastAsia" w:hint="eastAsia"/>
                <w:color w:val="000000"/>
                <w:szCs w:val="21"/>
              </w:rPr>
              <w:t>2020</w:t>
            </w:r>
            <w:r>
              <w:rPr>
                <w:rFonts w:eastAsiaTheme="minorEastAsia" w:hAnsiTheme="minorEastAsia"/>
                <w:color w:val="000000"/>
                <w:szCs w:val="21"/>
              </w:rPr>
              <w:t>）第</w:t>
            </w:r>
            <w:r>
              <w:rPr>
                <w:rFonts w:eastAsiaTheme="minorEastAsia" w:hAnsiTheme="minorEastAsia"/>
                <w:color w:val="000000"/>
                <w:szCs w:val="21"/>
              </w:rPr>
              <w:t>W</w:t>
            </w:r>
            <w:r>
              <w:rPr>
                <w:rFonts w:eastAsiaTheme="minorEastAsia" w:hAnsiTheme="minorEastAsia" w:hint="eastAsia"/>
                <w:color w:val="000000"/>
                <w:szCs w:val="21"/>
              </w:rPr>
              <w:t>051</w:t>
            </w:r>
            <w:r>
              <w:rPr>
                <w:rFonts w:eastAsiaTheme="minorEastAsia" w:hAnsiTheme="minorEastAsia" w:hint="eastAsia"/>
                <w:color w:val="000000"/>
                <w:szCs w:val="21"/>
              </w:rPr>
              <w:t>号</w:t>
            </w:r>
            <w:r w:rsidRPr="00685F01">
              <w:rPr>
                <w:rFonts w:eastAsiaTheme="minorEastAsia" w:hAnsiTheme="minorEastAsia"/>
                <w:color w:val="000000"/>
                <w:szCs w:val="21"/>
              </w:rPr>
              <w:t>），检测单位：</w:t>
            </w:r>
            <w:r>
              <w:rPr>
                <w:rFonts w:eastAsiaTheme="minorEastAsia" w:hAnsiTheme="minorEastAsia"/>
                <w:color w:val="000000"/>
                <w:szCs w:val="21"/>
              </w:rPr>
              <w:t>樟树市环境检测站</w:t>
            </w:r>
            <w:r w:rsidRPr="00685F01">
              <w:rPr>
                <w:rFonts w:eastAsiaTheme="minorEastAsia" w:hAnsiTheme="minorEastAsia"/>
                <w:color w:val="000000"/>
                <w:szCs w:val="21"/>
              </w:rPr>
              <w:t>；时间：</w:t>
            </w:r>
            <w:r>
              <w:rPr>
                <w:rFonts w:eastAsiaTheme="minorEastAsia"/>
                <w:color w:val="000000"/>
                <w:szCs w:val="21"/>
              </w:rPr>
              <w:t>20</w:t>
            </w:r>
            <w:r>
              <w:rPr>
                <w:rFonts w:eastAsiaTheme="minorEastAsia" w:hint="eastAsia"/>
                <w:color w:val="000000"/>
                <w:szCs w:val="21"/>
              </w:rPr>
              <w:t>20</w:t>
            </w:r>
            <w:r w:rsidRPr="00685F01">
              <w:rPr>
                <w:rFonts w:eastAsiaTheme="minorEastAsia" w:hAnsiTheme="minorEastAsia"/>
                <w:color w:val="000000"/>
                <w:szCs w:val="21"/>
              </w:rPr>
              <w:t>年</w:t>
            </w:r>
            <w:r>
              <w:rPr>
                <w:rFonts w:eastAsiaTheme="minorEastAsia" w:hint="eastAsia"/>
                <w:color w:val="000000"/>
                <w:szCs w:val="21"/>
              </w:rPr>
              <w:t>4</w:t>
            </w:r>
            <w:r w:rsidRPr="00685F01">
              <w:rPr>
                <w:rFonts w:eastAsiaTheme="minorEastAsia" w:hAnsiTheme="minorEastAsia"/>
                <w:color w:val="000000"/>
                <w:szCs w:val="21"/>
              </w:rPr>
              <w:t>月</w:t>
            </w:r>
            <w:r>
              <w:rPr>
                <w:rFonts w:eastAsiaTheme="minorEastAsia" w:hint="eastAsia"/>
                <w:color w:val="000000"/>
                <w:szCs w:val="21"/>
              </w:rPr>
              <w:t>1</w:t>
            </w:r>
            <w:r w:rsidRPr="00685F01">
              <w:rPr>
                <w:rFonts w:eastAsiaTheme="minorEastAsia"/>
                <w:color w:val="000000"/>
                <w:szCs w:val="21"/>
              </w:rPr>
              <w:t>6</w:t>
            </w:r>
            <w:r w:rsidRPr="00685F01">
              <w:rPr>
                <w:rFonts w:eastAsiaTheme="minorEastAsia" w:hAnsiTheme="minorEastAsia"/>
                <w:color w:val="000000"/>
                <w:szCs w:val="21"/>
              </w:rPr>
              <w:t>日；检测项目：废水、废气、噪音等。报告各测数据在标准范围之内</w:t>
            </w:r>
            <w:r w:rsidR="002A1399" w:rsidRPr="002A1399">
              <w:rPr>
                <w:rFonts w:hint="eastAsia"/>
                <w:szCs w:val="21"/>
                <w:lang w:val="zh-CN"/>
              </w:rPr>
              <w:t>。</w:t>
            </w:r>
          </w:p>
          <w:p w:rsidR="00487872" w:rsidRDefault="00487872">
            <w:pPr>
              <w:spacing w:line="240" w:lineRule="exact"/>
              <w:rPr>
                <w:b/>
                <w:color w:val="000000" w:themeColor="text1"/>
                <w:sz w:val="20"/>
                <w:szCs w:val="20"/>
              </w:rPr>
            </w:pPr>
          </w:p>
        </w:tc>
      </w:tr>
      <w:tr w:rsidR="00D12B3B">
        <w:trPr>
          <w:cantSplit/>
          <w:trHeight w:val="1546"/>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487872" w:rsidRDefault="00487872">
            <w:pPr>
              <w:spacing w:line="240" w:lineRule="exact"/>
              <w:rPr>
                <w:b/>
                <w:color w:val="000000" w:themeColor="text1"/>
                <w:sz w:val="20"/>
                <w:szCs w:val="20"/>
              </w:rPr>
            </w:pPr>
            <w:r>
              <w:rPr>
                <w:rFonts w:hint="eastAsia"/>
                <w:b/>
                <w:color w:val="000000" w:themeColor="text1"/>
                <w:sz w:val="20"/>
                <w:szCs w:val="20"/>
              </w:rPr>
              <w:t>无</w:t>
            </w:r>
          </w:p>
        </w:tc>
      </w:tr>
      <w:tr w:rsidR="00D12B3B">
        <w:trPr>
          <w:cantSplit/>
          <w:trHeight w:val="1399"/>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487872" w:rsidRDefault="00487872">
            <w:pPr>
              <w:spacing w:line="300" w:lineRule="exact"/>
              <w:rPr>
                <w:b/>
                <w:color w:val="000000" w:themeColor="text1"/>
                <w:sz w:val="20"/>
                <w:szCs w:val="20"/>
              </w:rPr>
            </w:pPr>
          </w:p>
          <w:p w:rsidR="00487872" w:rsidRDefault="00487872">
            <w:pPr>
              <w:spacing w:line="240" w:lineRule="exact"/>
              <w:rPr>
                <w:b/>
                <w:color w:val="000000" w:themeColor="text1"/>
                <w:sz w:val="20"/>
                <w:szCs w:val="20"/>
              </w:rPr>
            </w:pPr>
          </w:p>
        </w:tc>
      </w:tr>
      <w:tr w:rsidR="00D12B3B">
        <w:trPr>
          <w:cantSplit/>
          <w:trHeight w:val="1404"/>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Pr>
          <w:p w:rsidR="00487872" w:rsidRDefault="0048787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487872" w:rsidRDefault="00487872">
            <w:pPr>
              <w:spacing w:line="240" w:lineRule="exact"/>
              <w:rPr>
                <w:b/>
                <w:color w:val="000000" w:themeColor="text1"/>
                <w:sz w:val="20"/>
                <w:szCs w:val="20"/>
              </w:rPr>
            </w:pPr>
          </w:p>
        </w:tc>
      </w:tr>
      <w:tr w:rsidR="00D12B3B">
        <w:trPr>
          <w:cantSplit/>
          <w:trHeight w:val="850"/>
          <w:jc w:val="center"/>
        </w:trPr>
        <w:tc>
          <w:tcPr>
            <w:tcW w:w="720" w:type="dxa"/>
            <w:vMerge/>
            <w:tcBorders>
              <w:bottom w:val="single" w:sz="4" w:space="0" w:color="auto"/>
            </w:tcBorders>
            <w:vAlign w:val="center"/>
          </w:tcPr>
          <w:p w:rsidR="00487872" w:rsidRDefault="00487872">
            <w:pPr>
              <w:spacing w:line="240" w:lineRule="exact"/>
              <w:jc w:val="center"/>
              <w:rPr>
                <w:b/>
                <w:color w:val="000000" w:themeColor="text1"/>
                <w:sz w:val="20"/>
              </w:rPr>
            </w:pPr>
          </w:p>
        </w:tc>
        <w:tc>
          <w:tcPr>
            <w:tcW w:w="9198" w:type="dxa"/>
            <w:tcBorders>
              <w:bottom w:val="single" w:sz="4" w:space="0" w:color="auto"/>
            </w:tcBorders>
          </w:tcPr>
          <w:p w:rsidR="00487872" w:rsidRDefault="0048787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487872" w:rsidRDefault="00487872">
            <w:pPr>
              <w:widowControl/>
              <w:spacing w:line="240" w:lineRule="exact"/>
              <w:rPr>
                <w:b/>
                <w:color w:val="000000" w:themeColor="text1"/>
                <w:sz w:val="20"/>
                <w:szCs w:val="20"/>
              </w:rPr>
            </w:pPr>
            <w:r>
              <w:rPr>
                <w:rFonts w:hint="eastAsia"/>
                <w:b/>
                <w:color w:val="000000" w:themeColor="text1"/>
                <w:sz w:val="20"/>
                <w:szCs w:val="20"/>
              </w:rPr>
              <w:t>无</w:t>
            </w:r>
          </w:p>
        </w:tc>
      </w:tr>
      <w:tr w:rsidR="00D12B3B">
        <w:trPr>
          <w:cantSplit/>
          <w:trHeight w:val="1550"/>
          <w:jc w:val="center"/>
        </w:trPr>
        <w:tc>
          <w:tcPr>
            <w:tcW w:w="720" w:type="dxa"/>
            <w:vMerge w:val="restart"/>
            <w:vAlign w:val="center"/>
          </w:tcPr>
          <w:p w:rsidR="00487872" w:rsidRDefault="0048787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87872" w:rsidRDefault="0048787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87872" w:rsidRDefault="00487872" w:rsidP="00487872">
            <w:pPr>
              <w:ind w:firstLineChars="200" w:firstLine="420"/>
              <w:rPr>
                <w:b/>
                <w:color w:val="000000" w:themeColor="text1"/>
                <w:sz w:val="20"/>
                <w:szCs w:val="20"/>
              </w:rPr>
            </w:pPr>
            <w:r w:rsidRPr="00487872">
              <w:rPr>
                <w:rFonts w:hint="eastAsia"/>
                <w:szCs w:val="21"/>
                <w:lang w:val="zh-CN"/>
              </w:rPr>
              <w:t>对发现的不合格产品和服务进行了分析、制定了纠正措施，进行了整改，对整改效果进行了追踪验证，结论合格，对不合格品可以进行有效控制。对内审中发现的不合格已制定纠正措施。</w:t>
            </w:r>
          </w:p>
        </w:tc>
      </w:tr>
      <w:tr w:rsidR="00D12B3B">
        <w:trPr>
          <w:cantSplit/>
          <w:trHeight w:val="1259"/>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87872" w:rsidRDefault="0048787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87872" w:rsidRDefault="00487872">
            <w:pPr>
              <w:spacing w:line="240" w:lineRule="exact"/>
              <w:rPr>
                <w:b/>
                <w:color w:val="000000" w:themeColor="text1"/>
                <w:spacing w:val="-20"/>
                <w:sz w:val="20"/>
                <w:szCs w:val="20"/>
              </w:rPr>
            </w:pPr>
          </w:p>
          <w:p w:rsidR="00487872" w:rsidRDefault="00487872">
            <w:pPr>
              <w:spacing w:line="240" w:lineRule="exact"/>
              <w:rPr>
                <w:b/>
                <w:color w:val="000000" w:themeColor="text1"/>
                <w:sz w:val="20"/>
                <w:szCs w:val="20"/>
              </w:rPr>
            </w:pPr>
            <w:r>
              <w:rPr>
                <w:b/>
                <w:color w:val="000000" w:themeColor="text1"/>
                <w:sz w:val="20"/>
                <w:szCs w:val="20"/>
              </w:rPr>
              <w:t>无</w:t>
            </w:r>
          </w:p>
        </w:tc>
      </w:tr>
      <w:tr w:rsidR="00D12B3B">
        <w:trPr>
          <w:cantSplit/>
          <w:trHeight w:val="1259"/>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87872" w:rsidRDefault="0048787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87872" w:rsidRDefault="00487872">
            <w:pPr>
              <w:spacing w:line="240" w:lineRule="exact"/>
              <w:rPr>
                <w:b/>
                <w:color w:val="000000" w:themeColor="text1"/>
                <w:spacing w:val="-20"/>
                <w:sz w:val="20"/>
                <w:szCs w:val="20"/>
              </w:rPr>
            </w:pPr>
            <w:r>
              <w:rPr>
                <w:b/>
                <w:color w:val="000000" w:themeColor="text1"/>
                <w:spacing w:val="-20"/>
                <w:sz w:val="20"/>
                <w:szCs w:val="20"/>
              </w:rPr>
              <w:t>已整改完毕</w:t>
            </w:r>
          </w:p>
        </w:tc>
      </w:tr>
      <w:tr w:rsidR="00D12B3B">
        <w:trPr>
          <w:cantSplit/>
          <w:trHeight w:val="1259"/>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87872" w:rsidRDefault="0048787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487872" w:rsidRDefault="00487872">
            <w:pPr>
              <w:spacing w:line="240" w:lineRule="exact"/>
              <w:rPr>
                <w:b/>
                <w:color w:val="000000" w:themeColor="text1"/>
                <w:sz w:val="20"/>
                <w:szCs w:val="20"/>
              </w:rPr>
            </w:pPr>
            <w:r>
              <w:rPr>
                <w:rFonts w:hint="eastAsia"/>
                <w:bCs/>
                <w:szCs w:val="21"/>
              </w:rPr>
              <w:t>体系运行至今无创新</w:t>
            </w:r>
          </w:p>
        </w:tc>
      </w:tr>
      <w:tr w:rsidR="00D12B3B">
        <w:trPr>
          <w:cantSplit/>
          <w:trHeight w:val="980"/>
          <w:jc w:val="center"/>
        </w:trPr>
        <w:tc>
          <w:tcPr>
            <w:tcW w:w="720" w:type="dxa"/>
            <w:vMerge/>
            <w:vAlign w:val="center"/>
          </w:tcPr>
          <w:p w:rsidR="00487872" w:rsidRDefault="0048787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87872" w:rsidRDefault="0048787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487872" w:rsidRDefault="00487872">
      <w:pPr>
        <w:spacing w:line="300" w:lineRule="exact"/>
        <w:rPr>
          <w:b/>
          <w:color w:val="000000" w:themeColor="text1"/>
          <w:sz w:val="26"/>
          <w:szCs w:val="26"/>
        </w:rPr>
      </w:pPr>
    </w:p>
    <w:p w:rsidR="00487872" w:rsidRDefault="00487872" w:rsidP="00A7578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87872" w:rsidRDefault="0048787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9F31D1">
        <w:rPr>
          <w:rFonts w:hint="eastAsia"/>
          <w:b/>
          <w:color w:val="000000" w:themeColor="text1"/>
        </w:rPr>
        <w:t>2</w:t>
      </w:r>
      <w:r w:rsidR="002A1399">
        <w:rPr>
          <w:rFonts w:hint="eastAsia"/>
          <w:b/>
          <w:color w:val="000000" w:themeColor="text1"/>
        </w:rPr>
        <w:t xml:space="preserve"> </w:t>
      </w:r>
      <w:r>
        <w:rPr>
          <w:rFonts w:hint="eastAsia"/>
          <w:b/>
          <w:color w:val="000000" w:themeColor="text1"/>
        </w:rPr>
        <w:t>项；其中</w:t>
      </w:r>
      <w:r w:rsidR="00C64841">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 xml:space="preserve"> 0 </w:t>
      </w:r>
      <w:r>
        <w:rPr>
          <w:rFonts w:hint="eastAsia"/>
          <w:b/>
          <w:color w:val="000000" w:themeColor="text1"/>
        </w:rPr>
        <w:t>项，一般不符合</w:t>
      </w:r>
      <w:r w:rsidR="00BD72F1">
        <w:rPr>
          <w:rFonts w:hint="eastAsia"/>
          <w:b/>
          <w:color w:val="000000" w:themeColor="text1"/>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487872" w:rsidRDefault="00487872" w:rsidP="00A7578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487872" w:rsidRDefault="00487872" w:rsidP="00A7578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87872" w:rsidRDefault="00487872" w:rsidP="00A7578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D12B3B">
        <w:tc>
          <w:tcPr>
            <w:tcW w:w="5246" w:type="dxa"/>
          </w:tcPr>
          <w:p w:rsidR="00487872" w:rsidRDefault="0048787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87872" w:rsidRDefault="0048787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12B3B">
        <w:tc>
          <w:tcPr>
            <w:tcW w:w="5246" w:type="dxa"/>
          </w:tcPr>
          <w:p w:rsidR="00487872" w:rsidRDefault="00487872">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样本量不足</w:t>
            </w:r>
          </w:p>
        </w:tc>
        <w:tc>
          <w:tcPr>
            <w:tcW w:w="4819" w:type="dxa"/>
          </w:tcPr>
          <w:p w:rsidR="00487872" w:rsidRDefault="00487872">
            <w:pPr>
              <w:snapToGrid w:val="0"/>
              <w:spacing w:line="360" w:lineRule="auto"/>
              <w:rPr>
                <w:rFonts w:ascii="宋体" w:hAnsi="宋体"/>
                <w:b/>
                <w:color w:val="000000" w:themeColor="text1"/>
                <w:szCs w:val="21"/>
              </w:rPr>
            </w:pPr>
          </w:p>
        </w:tc>
      </w:tr>
      <w:tr w:rsidR="00D12B3B">
        <w:tc>
          <w:tcPr>
            <w:tcW w:w="5246" w:type="dxa"/>
          </w:tcPr>
          <w:p w:rsidR="00487872" w:rsidRDefault="0048787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87872" w:rsidRDefault="00487872">
            <w:pPr>
              <w:snapToGrid w:val="0"/>
              <w:spacing w:line="360" w:lineRule="auto"/>
              <w:rPr>
                <w:rFonts w:ascii="宋体" w:hAnsi="宋体"/>
                <w:b/>
                <w:color w:val="000000" w:themeColor="text1"/>
                <w:szCs w:val="21"/>
              </w:rPr>
            </w:pPr>
          </w:p>
        </w:tc>
      </w:tr>
      <w:tr w:rsidR="00D12B3B">
        <w:tc>
          <w:tcPr>
            <w:tcW w:w="5246" w:type="dxa"/>
          </w:tcPr>
          <w:p w:rsidR="00487872" w:rsidRDefault="0048787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87872" w:rsidRDefault="00487872">
            <w:pPr>
              <w:snapToGrid w:val="0"/>
              <w:spacing w:line="360" w:lineRule="auto"/>
              <w:rPr>
                <w:rFonts w:ascii="宋体" w:hAnsi="宋体"/>
                <w:b/>
                <w:color w:val="000000" w:themeColor="text1"/>
                <w:szCs w:val="21"/>
              </w:rPr>
            </w:pPr>
          </w:p>
        </w:tc>
      </w:tr>
    </w:tbl>
    <w:p w:rsidR="00487872" w:rsidRDefault="00487872" w:rsidP="00A75782">
      <w:pPr>
        <w:snapToGrid w:val="0"/>
        <w:spacing w:line="360" w:lineRule="auto"/>
        <w:ind w:leftChars="-337" w:left="-191" w:hangingChars="271" w:hanging="517"/>
        <w:rPr>
          <w:b/>
          <w:color w:val="000000" w:themeColor="text1"/>
          <w:spacing w:val="-10"/>
          <w:szCs w:val="21"/>
        </w:rPr>
      </w:pPr>
    </w:p>
    <w:p w:rsidR="00487872" w:rsidRDefault="00487872">
      <w:pPr>
        <w:snapToGrid w:val="0"/>
        <w:spacing w:line="360" w:lineRule="auto"/>
        <w:rPr>
          <w:b/>
          <w:color w:val="000000" w:themeColor="text1"/>
          <w:spacing w:val="-10"/>
          <w:szCs w:val="21"/>
        </w:rPr>
      </w:pPr>
    </w:p>
    <w:p w:rsidR="00487872" w:rsidRDefault="00487872" w:rsidP="00A7578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87872" w:rsidRDefault="00487872" w:rsidP="00A75782">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487872" w:rsidRDefault="00487872" w:rsidP="00A7578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87872" w:rsidRDefault="00487872" w:rsidP="00A7578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12B3B" w:rsidTr="007461A8">
        <w:trPr>
          <w:trHeight w:val="3180"/>
        </w:trPr>
        <w:tc>
          <w:tcPr>
            <w:tcW w:w="10080" w:type="dxa"/>
          </w:tcPr>
          <w:p w:rsidR="00487872" w:rsidRDefault="00487872">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87872" w:rsidRDefault="00487872" w:rsidP="00A7578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87872" w:rsidRDefault="00487872">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87872" w:rsidRDefault="00487872">
            <w:pPr>
              <w:spacing w:line="240" w:lineRule="exact"/>
              <w:rPr>
                <w:b/>
                <w:color w:val="000000" w:themeColor="text1"/>
                <w:sz w:val="22"/>
                <w:szCs w:val="22"/>
              </w:rPr>
            </w:pPr>
          </w:p>
          <w:p w:rsidR="00487872" w:rsidRDefault="00487872" w:rsidP="00487872">
            <w:pPr>
              <w:spacing w:line="240" w:lineRule="exact"/>
            </w:pPr>
            <w:r>
              <w:rPr>
                <w:rFonts w:hint="eastAsia"/>
              </w:rPr>
              <w:t>组织建立并实施的管理体系基本符合标</w:t>
            </w:r>
            <w:r w:rsidR="00BF3978">
              <w:rPr>
                <w:rFonts w:hint="eastAsia"/>
              </w:rPr>
              <w:t>准要求，可能存在的重要风险可以得到有效控制，没有出现过环境</w:t>
            </w:r>
            <w:r>
              <w:rPr>
                <w:rFonts w:hint="eastAsia"/>
              </w:rPr>
              <w:t>事故以及顾客投诉事件发生，体系运行基本有效，组织初步建立了自我完善和自我改进机制。现场开具的不符合项在规定的期限内采取纠正措施并经审核组书面验证有效后，同意推荐认证注册。</w:t>
            </w:r>
          </w:p>
          <w:p w:rsidR="00487872" w:rsidRPr="00487872" w:rsidRDefault="00487872">
            <w:pPr>
              <w:spacing w:line="240" w:lineRule="exact"/>
              <w:rPr>
                <w:b/>
                <w:color w:val="000000" w:themeColor="text1"/>
                <w:sz w:val="28"/>
                <w:szCs w:val="28"/>
              </w:rPr>
            </w:pPr>
          </w:p>
        </w:tc>
      </w:tr>
      <w:tr w:rsidR="00D12B3B">
        <w:trPr>
          <w:trHeight w:val="2820"/>
        </w:trPr>
        <w:tc>
          <w:tcPr>
            <w:tcW w:w="10080" w:type="dxa"/>
          </w:tcPr>
          <w:p w:rsidR="00487872" w:rsidRDefault="00487872">
            <w:pPr>
              <w:rPr>
                <w:b/>
                <w:color w:val="000000" w:themeColor="text1"/>
              </w:rPr>
            </w:pPr>
            <w:r>
              <w:rPr>
                <w:rFonts w:hint="eastAsia"/>
                <w:b/>
                <w:color w:val="000000" w:themeColor="text1"/>
              </w:rPr>
              <w:t>2.</w:t>
            </w:r>
            <w:r>
              <w:rPr>
                <w:rFonts w:hint="eastAsia"/>
                <w:b/>
                <w:color w:val="000000" w:themeColor="text1"/>
              </w:rPr>
              <w:t>对审核范围适宜性结论</w:t>
            </w:r>
          </w:p>
          <w:p w:rsidR="00487872" w:rsidRDefault="00BF3978">
            <w:pPr>
              <w:rPr>
                <w:b/>
                <w:color w:val="000000" w:themeColor="text1"/>
              </w:rPr>
            </w:pPr>
            <w:r>
              <w:rPr>
                <w:rFonts w:ascii="MS Mincho" w:eastAsia="MS Mincho" w:hAnsi="MS Mincho" w:cs="MS Mincho" w:hint="eastAsia"/>
                <w:b/>
                <w:color w:val="000000" w:themeColor="text1"/>
                <w:spacing w:val="-10"/>
                <w:szCs w:val="21"/>
              </w:rPr>
              <w:t>☑</w:t>
            </w:r>
            <w:r w:rsidR="00487872">
              <w:rPr>
                <w:rFonts w:hint="eastAsia"/>
                <w:b/>
                <w:color w:val="000000" w:themeColor="text1"/>
              </w:rPr>
              <w:t>审核范围适宜，与申请范围一致</w:t>
            </w:r>
          </w:p>
          <w:p w:rsidR="00487872" w:rsidRDefault="0048787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487872" w:rsidRDefault="00487872">
            <w:pPr>
              <w:spacing w:line="320" w:lineRule="exact"/>
              <w:rPr>
                <w:rFonts w:ascii="宋体" w:hAnsi="宋体"/>
                <w:b/>
                <w:color w:val="000000" w:themeColor="text1"/>
                <w:u w:val="single"/>
              </w:rPr>
            </w:pPr>
            <w:r>
              <w:rPr>
                <w:rFonts w:ascii="宋体" w:hAnsi="宋体"/>
                <w:b/>
                <w:color w:val="000000" w:themeColor="text1"/>
              </w:rPr>
              <w:t>QMS:</w:t>
            </w:r>
          </w:p>
          <w:p w:rsidR="00487872" w:rsidRDefault="00487872">
            <w:pPr>
              <w:spacing w:line="320" w:lineRule="exact"/>
              <w:rPr>
                <w:rFonts w:ascii="宋体" w:hAnsi="宋体"/>
                <w:b/>
                <w:color w:val="000000" w:themeColor="text1"/>
                <w:u w:val="single"/>
              </w:rPr>
            </w:pPr>
          </w:p>
          <w:p w:rsidR="00487872" w:rsidRDefault="0048787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487872" w:rsidRDefault="00487872">
            <w:pPr>
              <w:spacing w:line="320" w:lineRule="exact"/>
              <w:rPr>
                <w:rFonts w:ascii="宋体" w:hAnsi="宋体"/>
                <w:b/>
                <w:color w:val="000000" w:themeColor="text1"/>
                <w:u w:val="single"/>
                <w:lang w:val="en-GB"/>
              </w:rPr>
            </w:pPr>
          </w:p>
          <w:p w:rsidR="00487872" w:rsidRDefault="0048787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487872" w:rsidRDefault="00487872">
            <w:pPr>
              <w:snapToGrid w:val="0"/>
              <w:spacing w:line="280" w:lineRule="exact"/>
              <w:rPr>
                <w:b/>
                <w:color w:val="000000" w:themeColor="text1"/>
                <w:spacing w:val="-10"/>
                <w:sz w:val="22"/>
                <w:szCs w:val="22"/>
              </w:rPr>
            </w:pPr>
          </w:p>
        </w:tc>
      </w:tr>
      <w:tr w:rsidR="00D12B3B">
        <w:trPr>
          <w:trHeight w:val="3615"/>
        </w:trPr>
        <w:tc>
          <w:tcPr>
            <w:tcW w:w="10080" w:type="dxa"/>
          </w:tcPr>
          <w:p w:rsidR="00487872" w:rsidRDefault="0048787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87872" w:rsidRDefault="0048787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7872" w:rsidRDefault="00BF3978">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487872">
              <w:rPr>
                <w:rFonts w:hint="eastAsia"/>
                <w:b/>
                <w:color w:val="000000" w:themeColor="text1"/>
                <w:spacing w:val="-4"/>
              </w:rPr>
              <w:t>在完成纠正措施后</w:t>
            </w:r>
            <w:r w:rsidR="00487872">
              <w:rPr>
                <w:rFonts w:hint="eastAsia"/>
                <w:b/>
                <w:color w:val="000000" w:themeColor="text1"/>
              </w:rPr>
              <w:t>推荐认证注册</w:t>
            </w:r>
            <w:r w:rsidR="00487872">
              <w:rPr>
                <w:rFonts w:hint="eastAsia"/>
                <w:b/>
                <w:color w:val="000000" w:themeColor="text1"/>
                <w:szCs w:val="21"/>
              </w:rPr>
              <w:t>(</w:t>
            </w:r>
            <w:r>
              <w:rPr>
                <w:rFonts w:ascii="MS Mincho" w:eastAsia="MS Mincho" w:hAnsi="MS Mincho" w:cs="MS Mincho" w:hint="eastAsia"/>
                <w:b/>
                <w:color w:val="000000" w:themeColor="text1"/>
                <w:spacing w:val="-10"/>
                <w:szCs w:val="21"/>
              </w:rPr>
              <w:t>☑</w:t>
            </w:r>
            <w:r w:rsidR="00487872">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487872">
              <w:rPr>
                <w:rFonts w:hint="eastAsia"/>
                <w:b/>
                <w:color w:val="000000" w:themeColor="text1"/>
                <w:szCs w:val="21"/>
              </w:rPr>
              <w:t xml:space="preserve">EMS   </w:t>
            </w:r>
            <w:r w:rsidR="00487872">
              <w:rPr>
                <w:rFonts w:hint="eastAsia"/>
                <w:b/>
                <w:color w:val="000000" w:themeColor="text1"/>
                <w:spacing w:val="-10"/>
                <w:szCs w:val="21"/>
              </w:rPr>
              <w:t>□</w:t>
            </w:r>
            <w:r w:rsidR="00487872">
              <w:rPr>
                <w:rFonts w:hint="eastAsia"/>
                <w:b/>
                <w:color w:val="000000" w:themeColor="text1"/>
                <w:szCs w:val="21"/>
              </w:rPr>
              <w:t>OHSMS)</w:t>
            </w:r>
          </w:p>
          <w:p w:rsidR="00487872" w:rsidRDefault="0048787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7872" w:rsidRDefault="0048787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7872" w:rsidRDefault="0048787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7872" w:rsidRDefault="0048787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7872" w:rsidRDefault="0048787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7872" w:rsidRDefault="0048787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7872" w:rsidRDefault="0048787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12B3B">
        <w:tblPrEx>
          <w:tblBorders>
            <w:left w:val="nil"/>
            <w:bottom w:val="nil"/>
            <w:right w:val="nil"/>
            <w:insideH w:val="nil"/>
            <w:insideV w:val="nil"/>
          </w:tblBorders>
        </w:tblPrEx>
        <w:trPr>
          <w:trHeight w:val="100"/>
        </w:trPr>
        <w:tc>
          <w:tcPr>
            <w:tcW w:w="10080" w:type="dxa"/>
            <w:tcBorders>
              <w:top w:val="single" w:sz="4" w:space="0" w:color="auto"/>
            </w:tcBorders>
          </w:tcPr>
          <w:p w:rsidR="00487872" w:rsidRDefault="007461A8">
            <w:pPr>
              <w:spacing w:line="360" w:lineRule="auto"/>
              <w:rPr>
                <w:b/>
                <w:color w:val="000000" w:themeColor="text1"/>
              </w:rPr>
            </w:pPr>
            <w:r>
              <w:rPr>
                <w:b/>
                <w:noProof/>
                <w:color w:val="000000" w:themeColor="text1"/>
              </w:rPr>
              <w:lastRenderedPageBreak/>
              <w:drawing>
                <wp:anchor distT="0" distB="0" distL="114300" distR="114300" simplePos="0" relativeHeight="251661312" behindDoc="0" locked="0" layoutInCell="1" allowOverlap="1">
                  <wp:simplePos x="0" y="0"/>
                  <wp:positionH relativeFrom="column">
                    <wp:posOffset>-374651</wp:posOffset>
                  </wp:positionH>
                  <wp:positionV relativeFrom="paragraph">
                    <wp:posOffset>-831850</wp:posOffset>
                  </wp:positionV>
                  <wp:extent cx="7037095" cy="9544050"/>
                  <wp:effectExtent l="19050" t="0" r="0" b="0"/>
                  <wp:wrapNone/>
                  <wp:docPr id="3" name="图片 1" descr="C:\Users\ADMINI~1.USE\AppData\Local\Temp\WeChat Files\f3e2912420c81ba64a46164d7df1c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f3e2912420c81ba64a46164d7df1cc4.jpg"/>
                          <pic:cNvPicPr>
                            <a:picLocks noChangeAspect="1" noChangeArrowheads="1"/>
                          </pic:cNvPicPr>
                        </pic:nvPicPr>
                        <pic:blipFill>
                          <a:blip r:embed="rId10"/>
                          <a:srcRect/>
                          <a:stretch>
                            <a:fillRect/>
                          </a:stretch>
                        </pic:blipFill>
                        <pic:spPr bwMode="auto">
                          <a:xfrm>
                            <a:off x="0" y="0"/>
                            <a:ext cx="7037095" cy="9544050"/>
                          </a:xfrm>
                          <a:prstGeom prst="rect">
                            <a:avLst/>
                          </a:prstGeom>
                          <a:noFill/>
                          <a:ln w="9525">
                            <a:noFill/>
                            <a:miter lim="800000"/>
                            <a:headEnd/>
                            <a:tailEnd/>
                          </a:ln>
                        </pic:spPr>
                      </pic:pic>
                    </a:graphicData>
                  </a:graphic>
                </wp:anchor>
              </w:drawing>
            </w:r>
          </w:p>
        </w:tc>
      </w:tr>
    </w:tbl>
    <w:p w:rsidR="00487872" w:rsidRDefault="00487872" w:rsidP="00A7578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87872" w:rsidRDefault="00487872" w:rsidP="00A7578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487872" w:rsidRDefault="0048787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87872" w:rsidRDefault="00487872" w:rsidP="00A75782">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487872" w:rsidRDefault="00487872" w:rsidP="007461A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487872" w:rsidRDefault="00487872">
      <w:pPr>
        <w:snapToGrid w:val="0"/>
        <w:rPr>
          <w:b/>
          <w:bCs/>
          <w:color w:val="000000" w:themeColor="text1"/>
          <w:szCs w:val="28"/>
          <w:u w:val="single"/>
        </w:rPr>
      </w:pPr>
    </w:p>
    <w:p w:rsidR="00487872" w:rsidRDefault="00487872" w:rsidP="007461A8">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487872" w:rsidRDefault="00487872" w:rsidP="007461A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87872" w:rsidRDefault="00487872" w:rsidP="007461A8">
      <w:pPr>
        <w:snapToGrid w:val="0"/>
        <w:spacing w:beforeLines="50" w:line="360" w:lineRule="auto"/>
        <w:ind w:firstLineChars="250" w:firstLine="527"/>
        <w:rPr>
          <w:b/>
          <w:color w:val="000000" w:themeColor="text1"/>
        </w:rPr>
      </w:pPr>
    </w:p>
    <w:p w:rsidR="00487872" w:rsidRDefault="00487872" w:rsidP="007461A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87872" w:rsidRDefault="00487872" w:rsidP="00A75782">
      <w:pPr>
        <w:snapToGrid w:val="0"/>
        <w:spacing w:line="360" w:lineRule="auto"/>
        <w:ind w:firstLineChars="1461" w:firstLine="3080"/>
        <w:rPr>
          <w:b/>
          <w:color w:val="000000" w:themeColor="text1"/>
          <w:sz w:val="16"/>
          <w:szCs w:val="16"/>
        </w:rPr>
      </w:pPr>
      <w:r>
        <w:rPr>
          <w:rFonts w:hint="eastAsia"/>
          <w:b/>
          <w:color w:val="000000" w:themeColor="text1"/>
        </w:rPr>
        <w:t>日期</w:t>
      </w:r>
      <w:r w:rsidR="00BF3978">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487872" w:rsidRDefault="00487872" w:rsidP="007461A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87872" w:rsidRDefault="00487872" w:rsidP="007461A8">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2A1399">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2A1399">
        <w:rPr>
          <w:rFonts w:hint="eastAsia"/>
          <w:b/>
          <w:color w:val="000000" w:themeColor="text1"/>
          <w:szCs w:val="21"/>
        </w:rPr>
        <w:t xml:space="preserve">2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w:t>
      </w:r>
      <w:r w:rsidR="002A1399">
        <w:rPr>
          <w:rFonts w:hint="eastAsia"/>
          <w:b/>
          <w:color w:val="000000" w:themeColor="text1"/>
          <w:szCs w:val="21"/>
        </w:rPr>
        <w:t xml:space="preserve">0 </w:t>
      </w:r>
      <w:r>
        <w:rPr>
          <w:rFonts w:hint="eastAsia"/>
          <w:b/>
          <w:color w:val="000000" w:themeColor="text1"/>
          <w:szCs w:val="21"/>
        </w:rPr>
        <w:t>)</w:t>
      </w:r>
      <w:r>
        <w:rPr>
          <w:rFonts w:hint="eastAsia"/>
          <w:b/>
          <w:color w:val="000000" w:themeColor="text1"/>
          <w:szCs w:val="21"/>
        </w:rPr>
        <w:t>个严重不符合，</w:t>
      </w:r>
      <w:r w:rsidR="002A1399">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87872" w:rsidRDefault="00487872">
      <w:pPr>
        <w:spacing w:line="360" w:lineRule="auto"/>
        <w:rPr>
          <w:b/>
          <w:color w:val="000000" w:themeColor="text1"/>
          <w:szCs w:val="21"/>
        </w:rPr>
      </w:pPr>
      <w:r>
        <w:rPr>
          <w:rFonts w:hint="eastAsia"/>
          <w:b/>
          <w:bCs/>
          <w:color w:val="000000" w:themeColor="text1"/>
          <w:szCs w:val="21"/>
        </w:rPr>
        <w:t>审核中发现的</w:t>
      </w:r>
      <w:r w:rsidR="009F31D1">
        <w:rPr>
          <w:rFonts w:hint="eastAsia"/>
          <w:b/>
          <w:color w:val="000000" w:themeColor="text1"/>
          <w:spacing w:val="-10"/>
          <w:szCs w:val="21"/>
        </w:rPr>
        <w:t>□</w:t>
      </w:r>
      <w:r w:rsidR="002A1399">
        <w:rPr>
          <w:rFonts w:hint="eastAsia"/>
          <w:b/>
          <w:color w:val="000000" w:themeColor="text1"/>
          <w:szCs w:val="21"/>
        </w:rPr>
        <w:t xml:space="preserve">EMS(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2A1399">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87872" w:rsidRDefault="0048787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87872" w:rsidRDefault="00487872">
      <w:pPr>
        <w:spacing w:line="360" w:lineRule="auto"/>
        <w:rPr>
          <w:b/>
          <w:color w:val="000000" w:themeColor="text1"/>
          <w:szCs w:val="21"/>
          <w:u w:val="single"/>
        </w:rPr>
      </w:pPr>
      <w:r>
        <w:rPr>
          <w:rFonts w:hint="eastAsia"/>
          <w:b/>
          <w:color w:val="000000" w:themeColor="text1"/>
          <w:szCs w:val="21"/>
        </w:rPr>
        <w:t>存在问题说明及意见：</w:t>
      </w:r>
    </w:p>
    <w:p w:rsidR="00487872" w:rsidRDefault="00487872" w:rsidP="007461A8">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87872" w:rsidRDefault="002A1399" w:rsidP="002A1399">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487872">
        <w:rPr>
          <w:rFonts w:hint="eastAsia"/>
          <w:b/>
          <w:color w:val="000000" w:themeColor="text1"/>
          <w:szCs w:val="21"/>
        </w:rPr>
        <w:t>推荐注册□不推荐注册</w:t>
      </w:r>
      <w:r w:rsidR="00487872">
        <w:rPr>
          <w:rFonts w:hint="eastAsia"/>
          <w:b/>
          <w:color w:val="000000" w:themeColor="text1"/>
          <w:spacing w:val="-10"/>
          <w:szCs w:val="21"/>
        </w:rPr>
        <w:t>□推荐重新认证</w:t>
      </w:r>
      <w:r w:rsidR="00487872">
        <w:rPr>
          <w:rFonts w:hint="eastAsia"/>
          <w:b/>
          <w:color w:val="000000" w:themeColor="text1"/>
          <w:szCs w:val="21"/>
        </w:rPr>
        <w:t>注册（再认证填写）</w:t>
      </w:r>
    </w:p>
    <w:p w:rsidR="00487872" w:rsidRDefault="00487872" w:rsidP="007461A8">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BF3978">
        <w:rPr>
          <w:rFonts w:hint="eastAsia"/>
          <w:b/>
          <w:color w:val="000000" w:themeColor="text1"/>
          <w:szCs w:val="21"/>
        </w:rPr>
        <w:t xml:space="preserve">  </w:t>
      </w:r>
      <w:r>
        <w:rPr>
          <w:rFonts w:hint="eastAsia"/>
          <w:b/>
          <w:color w:val="000000" w:themeColor="text1"/>
          <w:szCs w:val="21"/>
        </w:rPr>
        <w:t>月</w:t>
      </w:r>
      <w:r w:rsidR="00BF3978">
        <w:rPr>
          <w:rFonts w:hint="eastAsia"/>
          <w:b/>
          <w:color w:val="000000" w:themeColor="text1"/>
          <w:szCs w:val="21"/>
        </w:rPr>
        <w:t xml:space="preserve">  </w:t>
      </w:r>
      <w:r>
        <w:rPr>
          <w:rFonts w:hint="eastAsia"/>
          <w:b/>
          <w:color w:val="000000" w:themeColor="text1"/>
          <w:szCs w:val="21"/>
        </w:rPr>
        <w:t>日</w:t>
      </w:r>
    </w:p>
    <w:p w:rsidR="00487872" w:rsidRDefault="00487872" w:rsidP="00A7578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87872" w:rsidRDefault="00487872" w:rsidP="00A7578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87872" w:rsidRDefault="00487872" w:rsidP="00A75782">
      <w:pPr>
        <w:spacing w:line="360" w:lineRule="auto"/>
        <w:ind w:leftChars="-405" w:hangingChars="403" w:hanging="850"/>
        <w:rPr>
          <w:b/>
          <w:color w:val="000000" w:themeColor="text1"/>
        </w:rPr>
      </w:pPr>
      <w:r>
        <w:rPr>
          <w:rFonts w:hint="eastAsia"/>
          <w:b/>
          <w:color w:val="000000" w:themeColor="text1"/>
        </w:rPr>
        <w:lastRenderedPageBreak/>
        <w:t>认证评定负责人：</w:t>
      </w:r>
      <w:r w:rsidR="00BF3978">
        <w:rPr>
          <w:rFonts w:hint="eastAsia"/>
          <w:b/>
          <w:color w:val="000000" w:themeColor="text1"/>
        </w:rPr>
        <w:t xml:space="preserve">           </w:t>
      </w:r>
      <w:r>
        <w:rPr>
          <w:rFonts w:hint="eastAsia"/>
          <w:b/>
          <w:color w:val="000000" w:themeColor="text1"/>
        </w:rPr>
        <w:t>日期：</w:t>
      </w:r>
      <w:r w:rsidR="00BF3978">
        <w:rPr>
          <w:rFonts w:hint="eastAsia"/>
          <w:b/>
          <w:color w:val="000000" w:themeColor="text1"/>
        </w:rPr>
        <w:t xml:space="preserve">     </w:t>
      </w:r>
      <w:r>
        <w:rPr>
          <w:rFonts w:hint="eastAsia"/>
          <w:b/>
          <w:color w:val="000000" w:themeColor="text1"/>
        </w:rPr>
        <w:t>年</w:t>
      </w:r>
      <w:r w:rsidR="00BF3978">
        <w:rPr>
          <w:rFonts w:hint="eastAsia"/>
          <w:b/>
          <w:color w:val="000000" w:themeColor="text1"/>
        </w:rPr>
        <w:t xml:space="preserve">   </w:t>
      </w:r>
      <w:r>
        <w:rPr>
          <w:rFonts w:hint="eastAsia"/>
          <w:b/>
          <w:color w:val="000000" w:themeColor="text1"/>
        </w:rPr>
        <w:t>月</w:t>
      </w:r>
      <w:r w:rsidR="00BF3978">
        <w:rPr>
          <w:rFonts w:hint="eastAsia"/>
          <w:b/>
          <w:color w:val="000000" w:themeColor="text1"/>
        </w:rPr>
        <w:t xml:space="preserve">   </w:t>
      </w:r>
      <w:r>
        <w:rPr>
          <w:rFonts w:hint="eastAsia"/>
          <w:b/>
          <w:color w:val="000000" w:themeColor="text1"/>
        </w:rPr>
        <w:t>日</w:t>
      </w:r>
    </w:p>
    <w:p w:rsidR="00487872" w:rsidRDefault="00487872" w:rsidP="00A7578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87872" w:rsidRDefault="00487872" w:rsidP="00A75782">
      <w:pPr>
        <w:spacing w:line="360" w:lineRule="auto"/>
        <w:ind w:leftChars="-405" w:hangingChars="403" w:hanging="850"/>
        <w:rPr>
          <w:b/>
          <w:color w:val="000000" w:themeColor="text1"/>
        </w:rPr>
      </w:pPr>
      <w:r>
        <w:rPr>
          <w:rFonts w:hint="eastAsia"/>
          <w:b/>
          <w:color w:val="000000" w:themeColor="text1"/>
        </w:rPr>
        <w:t>批准人（总经理）：</w:t>
      </w:r>
      <w:r w:rsidR="00BF3978">
        <w:rPr>
          <w:rFonts w:hint="eastAsia"/>
          <w:b/>
          <w:color w:val="000000" w:themeColor="text1"/>
        </w:rPr>
        <w:t xml:space="preserve">          </w:t>
      </w:r>
      <w:r>
        <w:rPr>
          <w:rFonts w:hint="eastAsia"/>
          <w:b/>
          <w:color w:val="000000" w:themeColor="text1"/>
        </w:rPr>
        <w:t>日期：</w:t>
      </w:r>
      <w:r w:rsidR="00BF3978">
        <w:rPr>
          <w:rFonts w:hint="eastAsia"/>
          <w:b/>
          <w:color w:val="000000" w:themeColor="text1"/>
        </w:rPr>
        <w:t xml:space="preserve">     </w:t>
      </w:r>
      <w:r>
        <w:rPr>
          <w:rFonts w:hint="eastAsia"/>
          <w:b/>
          <w:color w:val="000000" w:themeColor="text1"/>
        </w:rPr>
        <w:t>年</w:t>
      </w:r>
      <w:r w:rsidR="00BF3978">
        <w:rPr>
          <w:rFonts w:hint="eastAsia"/>
          <w:b/>
          <w:color w:val="000000" w:themeColor="text1"/>
        </w:rPr>
        <w:t xml:space="preserve">   </w:t>
      </w:r>
      <w:r>
        <w:rPr>
          <w:rFonts w:hint="eastAsia"/>
          <w:b/>
          <w:color w:val="000000" w:themeColor="text1"/>
        </w:rPr>
        <w:t>月</w:t>
      </w:r>
      <w:r w:rsidR="00BF3978">
        <w:rPr>
          <w:rFonts w:hint="eastAsia"/>
          <w:b/>
          <w:color w:val="000000" w:themeColor="text1"/>
        </w:rPr>
        <w:t xml:space="preserve">   </w:t>
      </w:r>
      <w:r>
        <w:rPr>
          <w:rFonts w:hint="eastAsia"/>
          <w:b/>
          <w:color w:val="000000" w:themeColor="text1"/>
        </w:rPr>
        <w:t>日</w:t>
      </w:r>
    </w:p>
    <w:p w:rsidR="00487872" w:rsidRDefault="00487872" w:rsidP="00A7578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87872" w:rsidRDefault="00487872" w:rsidP="00A75782">
      <w:pPr>
        <w:snapToGrid w:val="0"/>
        <w:spacing w:line="360" w:lineRule="auto"/>
        <w:ind w:leftChars="-405" w:hangingChars="403" w:hanging="850"/>
        <w:rPr>
          <w:b/>
          <w:color w:val="000000" w:themeColor="text1"/>
          <w:szCs w:val="21"/>
          <w:u w:val="single"/>
        </w:rPr>
      </w:pPr>
    </w:p>
    <w:p w:rsidR="00487872" w:rsidRDefault="00487872" w:rsidP="00A75782">
      <w:pPr>
        <w:snapToGrid w:val="0"/>
        <w:spacing w:line="360" w:lineRule="auto"/>
        <w:ind w:leftChars="-405" w:hangingChars="403" w:hanging="850"/>
        <w:rPr>
          <w:b/>
          <w:color w:val="000000" w:themeColor="text1"/>
          <w:szCs w:val="21"/>
          <w:u w:val="single"/>
        </w:rPr>
      </w:pPr>
    </w:p>
    <w:p w:rsidR="00487872" w:rsidRDefault="00487872" w:rsidP="00A75782">
      <w:pPr>
        <w:snapToGrid w:val="0"/>
        <w:spacing w:line="360" w:lineRule="auto"/>
        <w:ind w:left="738" w:hangingChars="350" w:hanging="738"/>
        <w:rPr>
          <w:b/>
          <w:color w:val="000000" w:themeColor="text1"/>
          <w:szCs w:val="21"/>
          <w:u w:val="single"/>
        </w:rPr>
      </w:pPr>
    </w:p>
    <w:p w:rsidR="00487872" w:rsidRDefault="00487872" w:rsidP="007461A8">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87872" w:rsidRDefault="00487872" w:rsidP="007461A8">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87872" w:rsidRDefault="00487872" w:rsidP="007461A8">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87872" w:rsidRDefault="00487872" w:rsidP="007461A8">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87872" w:rsidRDefault="004878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87872" w:rsidRDefault="004878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87872" w:rsidRDefault="004878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87872" w:rsidRDefault="00487872" w:rsidP="00A7578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487872" w:rsidRDefault="00487872" w:rsidP="00A7578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87872" w:rsidRDefault="0048787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87872" w:rsidRDefault="00487872" w:rsidP="00A7578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87872" w:rsidRDefault="00487872" w:rsidP="00A7578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87872" w:rsidRPr="00BF3978" w:rsidRDefault="00487872" w:rsidP="00BF397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487872" w:rsidRPr="00BF3978" w:rsidSect="00487872">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FAB" w:rsidRDefault="006F3FAB" w:rsidP="00D12B3B">
      <w:r>
        <w:separator/>
      </w:r>
    </w:p>
  </w:endnote>
  <w:endnote w:type="continuationSeparator" w:id="1">
    <w:p w:rsidR="006F3FAB" w:rsidRDefault="006F3FAB" w:rsidP="00D12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FAB" w:rsidRDefault="006F3FAB" w:rsidP="00D12B3B">
      <w:r>
        <w:separator/>
      </w:r>
    </w:p>
  </w:footnote>
  <w:footnote w:type="continuationSeparator" w:id="1">
    <w:p w:rsidR="006F3FAB" w:rsidRDefault="006F3FAB" w:rsidP="00D12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872" w:rsidRPr="00390345" w:rsidRDefault="00C64841" w:rsidP="00A7578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C6484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487872" w:rsidRPr="00532B87" w:rsidRDefault="00487872" w:rsidP="00487872">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48787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487872" w:rsidRPr="00390345">
      <w:rPr>
        <w:rStyle w:val="CharChar1"/>
        <w:rFonts w:hint="default"/>
      </w:rPr>
      <w:t>北京国标联合认证有限公司</w:t>
    </w:r>
    <w:r w:rsidR="00487872" w:rsidRPr="00390345">
      <w:rPr>
        <w:rStyle w:val="CharChar1"/>
        <w:rFonts w:hint="default"/>
      </w:rPr>
      <w:tab/>
    </w:r>
    <w:r w:rsidR="00487872" w:rsidRPr="00390345">
      <w:rPr>
        <w:rStyle w:val="CharChar1"/>
        <w:rFonts w:hint="default"/>
      </w:rPr>
      <w:tab/>
    </w:r>
    <w:r w:rsidR="00487872">
      <w:rPr>
        <w:rStyle w:val="CharChar1"/>
        <w:rFonts w:hint="default"/>
      </w:rPr>
      <w:tab/>
    </w:r>
    <w:bookmarkEnd w:id="22"/>
  </w:p>
  <w:p w:rsidR="00487872" w:rsidRPr="008E67FF" w:rsidRDefault="00487872" w:rsidP="00487872">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B3B"/>
    <w:rsid w:val="00054239"/>
    <w:rsid w:val="000B1150"/>
    <w:rsid w:val="00216A41"/>
    <w:rsid w:val="002A1399"/>
    <w:rsid w:val="003E7511"/>
    <w:rsid w:val="00487872"/>
    <w:rsid w:val="006C1C1E"/>
    <w:rsid w:val="006F3FAB"/>
    <w:rsid w:val="0074119F"/>
    <w:rsid w:val="007461A8"/>
    <w:rsid w:val="009D6C98"/>
    <w:rsid w:val="009F31D1"/>
    <w:rsid w:val="00A75782"/>
    <w:rsid w:val="00B42416"/>
    <w:rsid w:val="00BC2221"/>
    <w:rsid w:val="00BD72F1"/>
    <w:rsid w:val="00BF3978"/>
    <w:rsid w:val="00C64841"/>
    <w:rsid w:val="00C77C1D"/>
    <w:rsid w:val="00D12B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B42416"/>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semiHidden/>
    <w:unhideWhenUsed/>
    <w:rsid w:val="009D6C98"/>
    <w:pPr>
      <w:spacing w:after="120"/>
    </w:pPr>
  </w:style>
  <w:style w:type="character" w:customStyle="1" w:styleId="Char3">
    <w:name w:val="正文文本 Char"/>
    <w:basedOn w:val="a0"/>
    <w:link w:val="aa"/>
    <w:uiPriority w:val="99"/>
    <w:semiHidden/>
    <w:rsid w:val="009D6C98"/>
    <w:rPr>
      <w:rFonts w:ascii="Times New Roman" w:hAnsi="Times New Roman"/>
      <w:kern w:val="2"/>
      <w:sz w:val="21"/>
      <w:szCs w:val="24"/>
    </w:rPr>
  </w:style>
  <w:style w:type="character" w:customStyle="1" w:styleId="2Char">
    <w:name w:val="标题 2 Char"/>
    <w:basedOn w:val="a0"/>
    <w:link w:val="2"/>
    <w:uiPriority w:val="99"/>
    <w:rsid w:val="00B42416"/>
    <w:rPr>
      <w:b/>
      <w:bCs/>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1354</Words>
  <Characters>7721</Characters>
  <Application>Microsoft Office Word</Application>
  <DocSecurity>0</DocSecurity>
  <Lines>64</Lines>
  <Paragraphs>18</Paragraphs>
  <ScaleCrop>false</ScaleCrop>
  <Company>微软中国</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61</cp:revision>
  <cp:lastPrinted>2019-05-13T03:19:00Z</cp:lastPrinted>
  <dcterms:created xsi:type="dcterms:W3CDTF">2015-06-17T14:51:00Z</dcterms:created>
  <dcterms:modified xsi:type="dcterms:W3CDTF">2020-07-14T09:08:00Z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