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20999-2024-EcEO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江苏振金环保设备有限公司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刘华南【EC：2023-N1QMS-3217384】</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EC:18.02.06,28.09.02</w:t>
            </w:r>
          </w:p>
          <w:p w:rsidR="00A824E9">
            <w:pPr>
              <w:spacing w:line="360" w:lineRule="exact"/>
              <w:jc w:val="center"/>
              <w:rPr>
                <w:b/>
                <w:szCs w:val="21"/>
              </w:rPr>
            </w:pPr>
            <w:r>
              <w:rPr>
                <w:b/>
                <w:szCs w:val="21"/>
              </w:rPr>
              <w:t>E:18.02.06,28.09.02</w:t>
            </w:r>
          </w:p>
          <w:p w:rsidR="00A824E9">
            <w:pPr>
              <w:spacing w:line="360" w:lineRule="exact"/>
              <w:jc w:val="center"/>
              <w:rPr>
                <w:b/>
                <w:szCs w:val="21"/>
              </w:rPr>
            </w:pPr>
            <w:r>
              <w:rPr>
                <w:b/>
                <w:szCs w:val="21"/>
              </w:rPr>
              <w:t>O:18.02.06,28.09.02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刘华南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2023-N1QMS-3217384</w:t>
            </w:r>
          </w:p>
          <w:p w:rsidR="00A824E9">
            <w:pPr>
              <w:spacing w:line="360" w:lineRule="exact"/>
              <w:jc w:val="center"/>
              <w:rPr>
                <w:b/>
                <w:szCs w:val="21"/>
              </w:rPr>
            </w:pPr>
            <w:r>
              <w:rPr>
                <w:b/>
                <w:szCs w:val="21"/>
              </w:rPr>
              <w:t>2023-N1EMS-3217384</w:t>
            </w:r>
          </w:p>
          <w:p w:rsidR="00A824E9">
            <w:pPr>
              <w:spacing w:line="360" w:lineRule="exact"/>
              <w:jc w:val="center"/>
              <w:rPr>
                <w:b/>
                <w:szCs w:val="21"/>
              </w:rPr>
            </w:pPr>
            <w:r>
              <w:rPr>
                <w:b/>
                <w:szCs w:val="21"/>
              </w:rPr>
              <w:t>2023-N1OHSMS-3217384</w:t>
            </w:r>
          </w:p>
        </w:tc>
        <w:tc>
          <w:tcPr>
            <w:tcW w:w="3145" w:type="dxa"/>
            <w:vAlign w:val="center"/>
          </w:tcPr>
          <w:p w:rsidR="00A824E9">
            <w:pPr>
              <w:spacing w:line="360" w:lineRule="exact"/>
              <w:jc w:val="center"/>
              <w:rPr>
                <w:b/>
                <w:szCs w:val="21"/>
              </w:rPr>
            </w:pPr>
            <w:r>
              <w:rPr>
                <w:b/>
                <w:szCs w:val="21"/>
              </w:rPr>
              <w:t>EC:28.09.02</w:t>
            </w:r>
          </w:p>
          <w:p w:rsidR="00A824E9">
            <w:pPr>
              <w:spacing w:line="360" w:lineRule="exact"/>
              <w:jc w:val="center"/>
              <w:rPr>
                <w:b/>
                <w:szCs w:val="21"/>
              </w:rPr>
            </w:pPr>
            <w:r>
              <w:rPr>
                <w:b/>
                <w:szCs w:val="21"/>
              </w:rPr>
              <w:t>E:28.09.02</w:t>
            </w:r>
          </w:p>
          <w:p w:rsidR="00A824E9">
            <w:pPr>
              <w:spacing w:line="360" w:lineRule="exact"/>
              <w:jc w:val="center"/>
              <w:rPr>
                <w:b/>
                <w:szCs w:val="21"/>
              </w:rPr>
            </w:pPr>
            <w:r>
              <w:rPr>
                <w:b/>
                <w:szCs w:val="21"/>
              </w:rPr>
              <w:t>O:28.09.02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2025年01月07日 上午至2025年01月09日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南京市雨花台区凤展路32号A1北幢501室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南京市雨花台区凤展路32号A1北幢501室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