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806-2023-MMS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佛山市英辉铝型材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5年01月03日 上午至2025年01月0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