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10727-2023-QEO-2024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重庆佳坤土地规划有限公司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9150010366893310XB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重庆佳坤土地规划有限公司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重庆市渝中区四新路9号甲单元20-1#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重庆市渝中区四新路9号甲单元20-1#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国土空间规划(土地利用总体规划)及其专项规划的编制、设计，资质范围内的测绘(大地测量、测绘航空摄影、摄影测量与遥感、工程测量、界线与不动产测绘、地理信息系统工程)，地质灾害评估和治理工程勘查设计，林业调查规划设计，国土资源调查(自然资源调查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国土空间规划(土地利用总体规划)及其专项规划的编制、设计，资质范围内的测绘(大地测量、测绘航空摄影、摄影测量与遥感、工程测量、界线与不动产测绘、地理信息系统工程)，地质灾害评估和治理工程勘查设计，林业调查规划设计，国土资源调查(自然资源调查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国土空间规划(土地利用总体规划)及其专项规划的编制、设计，资质范围内的测绘(大地测量、测绘航空摄影、摄影测量与遥感、工程测量、界线与不动产测绘、地理信息系统工程)，地质灾害评估和治理工程勘查设计，林业调查规划设计，国土资源调查(自然资源调查)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重庆佳坤土地规划有限公司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重庆市渝中区四新路9号甲单元20-1#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重庆市渝中区四新路9号甲单元20-1#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国土空间规划(土地利用总体规划)及其专项规划的编制、设计，资质范围内的测绘(大地测量、测绘航空摄影、摄影测量与遥感、工程测量、界线与不动产测绘、地理信息系统工程)，地质灾害评估和治理工程勘查设计，林业调查规划设计，国土资源调查(自然资源调查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国土空间规划(土地利用总体规划)及其专项规划的编制、设计，资质范围内的测绘(大地测量、测绘航空摄影、摄影测量与遥感、工程测量、界线与不动产测绘、地理信息系统工程)，地质灾害评估和治理工程勘查设计，林业调查规划设计，国土资源调查(自然资源调查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国土空间规划(土地利用总体规划)及其专项规划的编制、设计，资质范围内的测绘(大地测量、测绘航空摄影、摄影测量与遥感、工程测量、界线与不动产测绘、地理信息系统工程)，地质灾害评估和治理工程勘查设计，林业调查规划设计，国土资源调查(自然资源调查)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