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深圳龙电华鑫控股集团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06日 上午至2025年0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