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中值教育咨询有限公司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20997-2024-QEO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2025年01月07日 上午至2025年01月07日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14:30:00上午至2024-12-30 18:30:00下午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中值教育咨询有限公司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