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8"/>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98"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 xml:space="preserve">受审核部门：财务部 </w:t>
            </w:r>
            <w:r>
              <w:rPr>
                <w:sz w:val="24"/>
                <w:szCs w:val="24"/>
              </w:rPr>
              <w:t xml:space="preserve">  </w:t>
            </w:r>
            <w:r>
              <w:rPr>
                <w:rFonts w:hint="eastAsia"/>
                <w:sz w:val="24"/>
                <w:szCs w:val="24"/>
              </w:rPr>
              <w:t xml:space="preserve">主管领导：李春燕 </w:t>
            </w:r>
            <w:r>
              <w:rPr>
                <w:sz w:val="24"/>
                <w:szCs w:val="24"/>
              </w:rPr>
              <w:t xml:space="preserve">  </w:t>
            </w:r>
            <w:r>
              <w:rPr>
                <w:rFonts w:hint="eastAsia"/>
                <w:sz w:val="24"/>
                <w:szCs w:val="24"/>
              </w:rPr>
              <w:t>陪同人员：陈成</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2" w:type="dxa"/>
            <w:vMerge w:val="continue"/>
            <w:vAlign w:val="center"/>
          </w:tcPr>
          <w:p/>
        </w:tc>
        <w:tc>
          <w:tcPr>
            <w:tcW w:w="998" w:type="dxa"/>
            <w:vMerge w:val="continue"/>
            <w:vAlign w:val="center"/>
          </w:tcPr>
          <w:p/>
        </w:tc>
        <w:tc>
          <w:tcPr>
            <w:tcW w:w="10004" w:type="dxa"/>
            <w:vAlign w:val="center"/>
          </w:tcPr>
          <w:p>
            <w:pPr>
              <w:spacing w:before="120"/>
              <w:rPr>
                <w:rFonts w:hint="default" w:eastAsia="宋体"/>
                <w:sz w:val="24"/>
                <w:szCs w:val="24"/>
                <w:lang w:val="en-US" w:eastAsia="zh-CN"/>
              </w:rPr>
            </w:pPr>
            <w:r>
              <w:rPr>
                <w:rFonts w:hint="eastAsia"/>
                <w:sz w:val="24"/>
                <w:szCs w:val="24"/>
              </w:rPr>
              <w:t xml:space="preserve">审核员：林兵、任泽华、王央央 </w:t>
            </w:r>
            <w:r>
              <w:rPr>
                <w:sz w:val="24"/>
                <w:szCs w:val="24"/>
              </w:rPr>
              <w:t xml:space="preserve"> </w:t>
            </w:r>
            <w:r>
              <w:rPr>
                <w:rFonts w:hint="eastAsia"/>
                <w:sz w:val="24"/>
                <w:szCs w:val="24"/>
              </w:rPr>
              <w:t>审核时间：</w:t>
            </w:r>
            <w:r>
              <w:rPr>
                <w:rFonts w:hint="eastAsia"/>
                <w:sz w:val="24"/>
                <w:szCs w:val="24"/>
                <w:lang w:val="en-US" w:eastAsia="zh-CN"/>
              </w:rPr>
              <w:t>2020年7月5日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2" w:type="dxa"/>
            <w:vMerge w:val="continue"/>
            <w:vAlign w:val="center"/>
          </w:tcPr>
          <w:p/>
        </w:tc>
        <w:tc>
          <w:tcPr>
            <w:tcW w:w="998" w:type="dxa"/>
            <w:vMerge w:val="continue"/>
            <w:vAlign w:val="center"/>
          </w:tcPr>
          <w:p/>
        </w:tc>
        <w:tc>
          <w:tcPr>
            <w:tcW w:w="10004" w:type="dxa"/>
            <w:vAlign w:val="center"/>
          </w:tcPr>
          <w:p>
            <w:pPr>
              <w:rPr>
                <w:sz w:val="24"/>
                <w:szCs w:val="24"/>
              </w:rPr>
            </w:pPr>
            <w:r>
              <w:rPr>
                <w:rFonts w:hint="eastAsia"/>
                <w:sz w:val="24"/>
                <w:szCs w:val="24"/>
              </w:rPr>
              <w:t>审核条款QMS: 5.3组织的岗位、职责和权限、6.2质量目标、</w:t>
            </w:r>
            <w:r>
              <w:rPr>
                <w:rFonts w:hint="eastAsia"/>
                <w:color w:val="000000"/>
                <w:szCs w:val="21"/>
              </w:rPr>
              <w:t>7.4沟通/信息交流</w:t>
            </w:r>
          </w:p>
          <w:p>
            <w:pPr>
              <w:rPr>
                <w:sz w:val="24"/>
                <w:szCs w:val="24"/>
              </w:rPr>
            </w:pPr>
            <w:r>
              <w:rPr>
                <w:rFonts w:hint="eastAsia"/>
                <w:sz w:val="24"/>
                <w:szCs w:val="24"/>
              </w:rPr>
              <w:t>E/OMS: 5.3组织的岗位、职责和权限、6.2.1环境/职业健康安全目标、6.2.2实现环境/职业健康安全目标措施的策划、</w:t>
            </w:r>
            <w:r>
              <w:rPr>
                <w:rFonts w:hint="eastAsia"/>
                <w:color w:val="000000"/>
                <w:szCs w:val="21"/>
              </w:rPr>
              <w:t>7.4沟通/信息交流</w:t>
            </w:r>
          </w:p>
          <w:p>
            <w:pPr>
              <w:rPr>
                <w:sz w:val="24"/>
                <w:szCs w:val="24"/>
              </w:rPr>
            </w:pPr>
            <w:r>
              <w:rPr>
                <w:rFonts w:hint="eastAsia"/>
                <w:sz w:val="24"/>
                <w:szCs w:val="24"/>
              </w:rPr>
              <w:t>E</w:t>
            </w:r>
            <w:r>
              <w:rPr>
                <w:rFonts w:hint="eastAsia"/>
                <w:sz w:val="24"/>
                <w:szCs w:val="24"/>
                <w:lang w:val="en-US" w:eastAsia="zh-CN"/>
              </w:rPr>
              <w:t>/O</w:t>
            </w:r>
            <w:r>
              <w:rPr>
                <w:rFonts w:hint="eastAsia"/>
                <w:sz w:val="24"/>
                <w:szCs w:val="24"/>
              </w:rPr>
              <w:t>:6.1.2环境因素/危险源的辨识与评价、6.1.4措施的策划、</w:t>
            </w:r>
            <w:r>
              <w:rPr>
                <w:rFonts w:hint="eastAsia"/>
                <w:color w:val="000000"/>
                <w:szCs w:val="21"/>
              </w:rPr>
              <w:t>7.4沟通/信息交流、</w:t>
            </w:r>
            <w:r>
              <w:rPr>
                <w:rFonts w:hint="eastAsia"/>
                <w:sz w:val="24"/>
                <w:szCs w:val="24"/>
              </w:rPr>
              <w:t>8.1运行策划和控制、8.2应急准备和响应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998" w:type="dxa"/>
          </w:tcPr>
          <w:p>
            <w:pPr>
              <w:spacing w:line="280" w:lineRule="exact"/>
              <w:rPr>
                <w:rFonts w:ascii="宋体" w:hAnsi="宋体" w:cs="宋体"/>
                <w:szCs w:val="21"/>
              </w:rPr>
            </w:pPr>
            <w:r>
              <w:rPr>
                <w:rFonts w:ascii="宋体" w:cs="宋体"/>
                <w:szCs w:val="21"/>
              </w:rPr>
              <w:t>QE</w:t>
            </w:r>
            <w:r>
              <w:rPr>
                <w:szCs w:val="21"/>
              </w:rPr>
              <w:t>O</w:t>
            </w:r>
            <w:r>
              <w:rPr>
                <w:rFonts w:ascii="宋体" w:cs="宋体"/>
                <w:szCs w:val="21"/>
              </w:rPr>
              <w:t>5.3</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财务部按照公司领导要求，做好公司职能和岗位的具体确定，对从事与销售有关的管理、执行和验证人员规定其职责、权限及其相互关系，以实现公司管理方针和管理目标。</w:t>
            </w:r>
          </w:p>
          <w:p>
            <w:pPr>
              <w:spacing w:line="280" w:lineRule="exact"/>
              <w:ind w:firstLine="420" w:firstLineChars="200"/>
              <w:rPr>
                <w:rFonts w:ascii="宋体" w:hAnsi="宋体" w:cs="宋体"/>
                <w:szCs w:val="21"/>
              </w:rPr>
            </w:pPr>
            <w:r>
              <w:rPr>
                <w:rFonts w:hint="eastAsia" w:ascii="宋体" w:hAnsi="宋体" w:cs="宋体"/>
                <w:szCs w:val="21"/>
              </w:rPr>
              <w:t>财务部负责人：李春燕。在手册中确定了财务部门的的职能，人员职责、权限和相互关系。</w:t>
            </w:r>
          </w:p>
          <w:p>
            <w:pPr>
              <w:spacing w:line="280" w:lineRule="exact"/>
              <w:ind w:firstLine="420" w:firstLineChars="200"/>
              <w:rPr>
                <w:rFonts w:ascii="宋体" w:hAnsi="宋体" w:cs="宋体"/>
                <w:szCs w:val="21"/>
              </w:rPr>
            </w:pPr>
            <w:r>
              <w:rPr>
                <w:rFonts w:hint="eastAsia" w:ascii="宋体" w:hAnsi="宋体" w:cs="宋体"/>
                <w:szCs w:val="21"/>
              </w:rPr>
              <w:t>询问财务部人员，基本清楚本部门职责。</w:t>
            </w:r>
          </w:p>
          <w:p>
            <w:pPr>
              <w:spacing w:line="280" w:lineRule="exact"/>
              <w:ind w:firstLine="420" w:firstLineChars="200"/>
              <w:rPr>
                <w:rFonts w:ascii="宋体" w:hAnsi="宋体" w:cs="宋体"/>
                <w:szCs w:val="21"/>
              </w:rPr>
            </w:pPr>
            <w:r>
              <w:rPr>
                <w:rFonts w:hint="eastAsia" w:ascii="宋体" w:hAnsi="宋体" w:cs="宋体"/>
                <w:szCs w:val="21"/>
              </w:rPr>
              <w:t>现有上述管理人员配置满足要求，配有与工作相关的电脑、打/复印机、传真机等设施。</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spacing w:line="280" w:lineRule="exact"/>
              <w:rPr>
                <w:rFonts w:hint="default" w:ascii="宋体" w:hAnsi="宋体" w:eastAsia="宋体" w:cs="宋体"/>
                <w:szCs w:val="21"/>
                <w:lang w:val="en-US" w:eastAsia="zh-CN"/>
              </w:rPr>
            </w:pPr>
            <w:r>
              <w:rPr>
                <w:rFonts w:hint="eastAsia" w:ascii="宋体" w:hAnsi="宋体" w:cs="宋体"/>
                <w:szCs w:val="21"/>
              </w:rPr>
              <w:t>环境因素识别、危险源识别</w:t>
            </w:r>
            <w:r>
              <w:rPr>
                <w:rFonts w:hint="eastAsia" w:ascii="宋体" w:hAnsi="宋体" w:cs="宋体"/>
                <w:szCs w:val="21"/>
                <w:lang w:eastAsia="zh-CN"/>
              </w:rPr>
              <w:t>、</w:t>
            </w:r>
            <w:r>
              <w:rPr>
                <w:rFonts w:hint="eastAsia" w:ascii="宋体" w:hAnsi="宋体" w:cs="宋体"/>
                <w:szCs w:val="21"/>
                <w:lang w:val="en-US" w:eastAsia="zh-CN"/>
              </w:rPr>
              <w:t>措施的策划</w:t>
            </w:r>
          </w:p>
        </w:tc>
        <w:tc>
          <w:tcPr>
            <w:tcW w:w="998" w:type="dxa"/>
          </w:tcPr>
          <w:p>
            <w:pPr>
              <w:spacing w:line="280" w:lineRule="exact"/>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O</w:t>
            </w:r>
            <w:r>
              <w:rPr>
                <w:rFonts w:ascii="宋体" w:hAnsi="宋体" w:cs="宋体"/>
                <w:szCs w:val="21"/>
              </w:rPr>
              <w:t>6.1</w:t>
            </w:r>
            <w:r>
              <w:rPr>
                <w:rFonts w:hint="eastAsia" w:ascii="宋体" w:hAnsi="宋体" w:cs="宋体"/>
                <w:szCs w:val="21"/>
              </w:rPr>
              <w:t>.</w:t>
            </w:r>
            <w:r>
              <w:rPr>
                <w:rFonts w:ascii="宋体" w:hAnsi="宋体" w:cs="宋体"/>
                <w:szCs w:val="21"/>
              </w:rPr>
              <w:t>2</w:t>
            </w:r>
          </w:p>
          <w:p>
            <w:pPr>
              <w:spacing w:line="280" w:lineRule="exact"/>
              <w:rPr>
                <w:rFonts w:hint="eastAsia" w:ascii="宋体" w:hAnsi="宋体" w:eastAsia="宋体" w:cs="宋体"/>
                <w:szCs w:val="21"/>
                <w:lang w:eastAsia="zh-CN"/>
              </w:rPr>
            </w:pPr>
            <w:r>
              <w:rPr>
                <w:rFonts w:ascii="宋体" w:hAnsi="宋体" w:cs="宋体"/>
                <w:szCs w:val="21"/>
              </w:rPr>
              <w:t>6.1.</w:t>
            </w:r>
            <w:r>
              <w:rPr>
                <w:rFonts w:hint="eastAsia" w:ascii="宋体" w:hAnsi="宋体" w:cs="宋体"/>
                <w:szCs w:val="21"/>
                <w:lang w:val="en-US" w:eastAsia="zh-CN"/>
              </w:rPr>
              <w:t>4</w:t>
            </w:r>
          </w:p>
        </w:tc>
        <w:tc>
          <w:tcPr>
            <w:tcW w:w="10004" w:type="dxa"/>
            <w:vAlign w:val="center"/>
          </w:tcPr>
          <w:p>
            <w:pPr>
              <w:spacing w:line="280" w:lineRule="exact"/>
              <w:ind w:firstLine="420" w:firstLineChars="200"/>
              <w:rPr>
                <w:szCs w:val="21"/>
              </w:rPr>
            </w:pPr>
            <w:r>
              <w:rPr>
                <w:rFonts w:hint="eastAsia"/>
                <w:szCs w:val="21"/>
              </w:rPr>
              <w:t>1)提供《环境因素识别与评价管理程序》用以指导进行环境因素的识别、登记评价，以确定重要环境因素以及对环境因素的定期更新，环境因素的识别和确定考虑生命周期观点。</w:t>
            </w:r>
          </w:p>
          <w:p>
            <w:pPr>
              <w:spacing w:line="280" w:lineRule="exact"/>
              <w:ind w:firstLine="420" w:firstLineChars="200"/>
              <w:rPr>
                <w:szCs w:val="21"/>
              </w:rPr>
            </w:pPr>
            <w:r>
              <w:rPr>
                <w:rFonts w:hint="eastAsia"/>
                <w:szCs w:val="21"/>
              </w:rPr>
              <w:t>提供了“环境因素清单”，识别的环境因素标明时态、状态和对环境的影响；经查阅识别出对在办公活动中产生的纸张等消耗、固废排放、生活废水排放、触电、火灾等环境因素及考虑到环境管理体系发生变更时可能产生的环境因素。</w:t>
            </w:r>
          </w:p>
          <w:p>
            <w:pPr>
              <w:spacing w:line="280" w:lineRule="exact"/>
              <w:ind w:firstLine="420" w:firstLineChars="200"/>
              <w:rPr>
                <w:szCs w:val="21"/>
              </w:rPr>
            </w:pPr>
            <w:r>
              <w:rPr>
                <w:rFonts w:hint="eastAsia"/>
                <w:szCs w:val="21"/>
              </w:rPr>
              <w:t>重要环境因素采用经验/直接判断法，由各部门有管理经验的人员共同讨论、采用直接判断的方法确定重要环境因素，提供了“重要环境因素清单”：本部门的重要环境因素：</w:t>
            </w:r>
            <w:r>
              <w:rPr>
                <w:rFonts w:hint="eastAsia" w:ascii="宋体" w:hAnsi="宋体" w:cs="宋体"/>
                <w:szCs w:val="21"/>
              </w:rPr>
              <w:t>噪声排放、固废的废弃、废水排放、废弃排放、火灾发生、潜在火灾、水、电、原材料等消耗</w:t>
            </w:r>
            <w:r>
              <w:rPr>
                <w:rFonts w:hint="eastAsia"/>
                <w:szCs w:val="21"/>
              </w:rPr>
              <w:t>；提供了针对重要环境因素，编的环境目标、指标及管理方案，内容包括：目标、指标、方法及措施、完成日期、资金预算等。</w:t>
            </w:r>
          </w:p>
          <w:p>
            <w:pPr>
              <w:spacing w:line="280" w:lineRule="exact"/>
              <w:ind w:firstLine="420" w:firstLineChars="200"/>
              <w:rPr>
                <w:szCs w:val="21"/>
              </w:rPr>
            </w:pPr>
            <w:r>
              <w:rPr>
                <w:rFonts w:hint="eastAsia"/>
                <w:szCs w:val="21"/>
              </w:rPr>
              <w:t>2）提供了公司制定</w:t>
            </w:r>
            <w:r>
              <w:rPr>
                <w:rFonts w:hint="eastAsia" w:ascii="宋体" w:hAnsi="宋体" w:cs="宋体"/>
                <w:szCs w:val="21"/>
              </w:rPr>
              <w:t>《危险源辨识与风险评价控制措施管理程序》</w:t>
            </w:r>
            <w:r>
              <w:rPr>
                <w:rFonts w:hint="eastAsia"/>
                <w:szCs w:val="21"/>
              </w:rPr>
              <w:t>确保公司在所有管理活动或服务过程中能最大限度、充分地进行危险源辨识与风险性评价，确定不可接受风险并及时更新，实现对危险源与不可接受风险的有效控制。</w:t>
            </w:r>
          </w:p>
          <w:p>
            <w:pPr>
              <w:spacing w:line="280" w:lineRule="exact"/>
              <w:ind w:firstLine="420" w:firstLineChars="200"/>
              <w:rPr>
                <w:szCs w:val="21"/>
              </w:rPr>
            </w:pPr>
            <w:r>
              <w:rPr>
                <w:rFonts w:hint="eastAsia"/>
                <w:szCs w:val="21"/>
              </w:rPr>
              <w:t>提供了“危险源辨识和风险评价表”，对活动场所产生的危险源辨识并进行风险评价，以确定控制措施，经查阅已辨识外出交通事故、漏电触电、火灾等意外伤害等危险因素。编制：陈金奇   审批：陈成  日期：20</w:t>
            </w:r>
            <w:r>
              <w:rPr>
                <w:szCs w:val="21"/>
              </w:rPr>
              <w:t>20.1.10</w:t>
            </w:r>
          </w:p>
          <w:p>
            <w:pPr>
              <w:spacing w:line="280" w:lineRule="exact"/>
              <w:ind w:firstLine="420" w:firstLineChars="200"/>
              <w:rPr>
                <w:rFonts w:hint="eastAsia"/>
                <w:szCs w:val="21"/>
              </w:rPr>
            </w:pPr>
            <w:r>
              <w:rPr>
                <w:rFonts w:hint="eastAsia"/>
                <w:szCs w:val="21"/>
              </w:rPr>
              <w:t>由各部门有管理经验的人员共同讨论、采用直接判断的方法确定不可接受风险。提供了“不可接受风险清单”涉及本部门的不可接受风险有：</w:t>
            </w:r>
            <w:r>
              <w:rPr>
                <w:rFonts w:hint="eastAsia" w:ascii="宋体" w:hAnsi="宋体" w:cs="宋体"/>
                <w:szCs w:val="21"/>
              </w:rPr>
              <w:t>触电伤害、机械伤害、火灾事故、粉尘排放</w:t>
            </w:r>
            <w:r>
              <w:rPr>
                <w:rFonts w:hint="eastAsia"/>
                <w:szCs w:val="21"/>
              </w:rPr>
              <w:t>；针对不可接受风险编制了职业健康安全目标、指标及管理方案，内容包括：目标、指标、方法及措施、完成日期、资金预算等。</w:t>
            </w:r>
          </w:p>
          <w:p>
            <w:pPr>
              <w:spacing w:line="280" w:lineRule="exact"/>
              <w:ind w:firstLine="420" w:firstLineChars="200"/>
              <w:rPr>
                <w:rFonts w:ascii="宋体" w:hAnsi="宋体" w:cs="宋体"/>
                <w:szCs w:val="21"/>
              </w:rPr>
            </w:pPr>
            <w:r>
              <w:rPr>
                <w:rFonts w:hint="eastAsia" w:ascii="宋体" w:hAnsi="宋体" w:cs="宋体"/>
                <w:kern w:val="0"/>
                <w:szCs w:val="21"/>
              </w:rPr>
              <w:t>在制定环境和职业健康安全目标指标时，</w:t>
            </w:r>
            <w:r>
              <w:rPr>
                <w:rFonts w:hint="eastAsia" w:ascii="宋体" w:hAnsi="宋体" w:cs="宋体"/>
                <w:szCs w:val="21"/>
              </w:rPr>
              <w:t>技术部负责制定本部门的环境、职业健康安全目标及管理方案，总经理陈成负责批准。</w:t>
            </w:r>
          </w:p>
          <w:p>
            <w:pPr>
              <w:spacing w:line="280" w:lineRule="exact"/>
              <w:ind w:firstLine="420" w:firstLineChars="200"/>
              <w:rPr>
                <w:rFonts w:ascii="宋体" w:hAnsi="宋体" w:cs="宋体"/>
                <w:szCs w:val="21"/>
              </w:rPr>
            </w:pPr>
            <w:r>
              <w:rPr>
                <w:rFonts w:hint="eastAsia" w:ascii="宋体" w:hAnsi="宋体" w:cs="宋体"/>
                <w:szCs w:val="21"/>
              </w:rPr>
              <w:t>环境、职业健康安全管理方案中明确为实现本部门环境、职业健康安全目标和指标的责任部门；规定实现环境、职业健康安全目标和指标的时间；具体措施和经费预算；都由总经理批准。环境、职业健康安全管理方案的实施，技术部每半年对方案实施情况进行检查跟踪，向总经理报告；一般在管理评审之前对环境、职业健康安全目标及管理方案由技术部对其进行评审，并将完成情况以书面形式呈报管理者代表，以便提交管理评审。</w:t>
            </w:r>
          </w:p>
          <w:p>
            <w:pPr>
              <w:spacing w:line="280" w:lineRule="exact"/>
              <w:ind w:firstLine="420" w:firstLineChars="200"/>
              <w:rPr>
                <w:rFonts w:hint="eastAsia"/>
                <w:szCs w:val="21"/>
              </w:rPr>
            </w:pPr>
            <w:r>
              <w:rPr>
                <w:rFonts w:hint="eastAsia" w:ascii="宋体" w:hAnsi="宋体" w:cs="宋体"/>
                <w:szCs w:val="21"/>
                <w:lang w:val="en-US" w:eastAsia="zh-CN"/>
              </w:rPr>
              <w:t>财务</w:t>
            </w:r>
            <w:r>
              <w:rPr>
                <w:rFonts w:hint="eastAsia" w:ascii="宋体" w:hAnsi="宋体" w:cs="宋体"/>
                <w:szCs w:val="21"/>
              </w:rPr>
              <w:t>部根据所识别的环境因素和危险源，如废纸的废弃、废旧灯管的废弃等</w:t>
            </w:r>
            <w:r>
              <w:rPr>
                <w:rFonts w:hint="eastAsia" w:ascii="宋体" w:hAnsi="宋体" w:cs="宋体"/>
                <w:szCs w:val="21"/>
                <w:lang w:val="en-US" w:eastAsia="zh-CN"/>
              </w:rPr>
              <w:t>按执行办公室</w:t>
            </w:r>
            <w:r>
              <w:rPr>
                <w:rFonts w:hint="eastAsia" w:ascii="宋体" w:hAnsi="宋体" w:cs="宋体"/>
                <w:szCs w:val="21"/>
              </w:rPr>
              <w:t>的控制措施。对触电、火灾、交通事故等通过教育培训，编制预案等进行管理，以确保各类风险的识别。</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998" w:type="dxa"/>
          </w:tcPr>
          <w:p>
            <w:pPr>
              <w:spacing w:line="280" w:lineRule="exact"/>
              <w:rPr>
                <w:szCs w:val="21"/>
              </w:rPr>
            </w:pPr>
            <w:r>
              <w:rPr>
                <w:rFonts w:hint="eastAsia"/>
                <w:szCs w:val="21"/>
              </w:rPr>
              <w:t>Q6.2</w:t>
            </w:r>
          </w:p>
          <w:p>
            <w:pPr>
              <w:spacing w:line="280" w:lineRule="exact"/>
              <w:rPr>
                <w:szCs w:val="21"/>
              </w:rPr>
            </w:pPr>
            <w:r>
              <w:rPr>
                <w:rFonts w:hint="eastAsia"/>
                <w:szCs w:val="21"/>
              </w:rPr>
              <w:t>E</w:t>
            </w:r>
            <w:r>
              <w:rPr>
                <w:szCs w:val="21"/>
              </w:rPr>
              <w:t>O</w:t>
            </w:r>
            <w:r>
              <w:rPr>
                <w:rFonts w:hint="eastAsia"/>
                <w:szCs w:val="21"/>
              </w:rPr>
              <w:t>6.2.1</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公司对管理体系所需的相关职能、层次和过程设定管理目标。</w:t>
            </w:r>
          </w:p>
          <w:p>
            <w:pPr>
              <w:ind w:firstLine="420" w:firstLineChars="200"/>
              <w:rPr>
                <w:rFonts w:ascii="宋体" w:hAnsi="宋体" w:cs="宋体"/>
                <w:szCs w:val="21"/>
              </w:rPr>
            </w:pPr>
            <w:r>
              <w:rPr>
                <w:rFonts w:hint="eastAsia" w:ascii="宋体" w:hAnsi="宋体" w:cs="宋体"/>
                <w:szCs w:val="21"/>
              </w:rPr>
              <w:t>财务部涉及的目标及实现情况是：</w:t>
            </w:r>
          </w:p>
          <w:p>
            <w:pPr>
              <w:ind w:firstLine="420" w:firstLineChars="200"/>
              <w:rPr>
                <w:rFonts w:ascii="宋体" w:hAnsi="宋体" w:cs="宋体"/>
                <w:szCs w:val="21"/>
              </w:rPr>
            </w:pPr>
            <w:r>
              <w:rPr>
                <w:rFonts w:ascii="宋体" w:hAnsi="宋体" w:cs="宋体"/>
                <w:szCs w:val="21"/>
              </w:rPr>
              <w:drawing>
                <wp:inline distT="0" distB="0" distL="0" distR="0">
                  <wp:extent cx="2449195" cy="4911090"/>
                  <wp:effectExtent l="7303" t="0" r="0" b="0"/>
                  <wp:docPr id="3" name="图片 3" descr="C:\Users\ADMINI~1\AppData\Local\Temp\WeChat Files\d5acbe903706f0f3e9fd799079315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1\AppData\Local\Temp\WeChat Files\d5acbe903706f0f3e9fd799079315d8.jpg"/>
                          <pic:cNvPicPr>
                            <a:picLocks noChangeAspect="1" noChangeArrowheads="1"/>
                          </pic:cNvPicPr>
                        </pic:nvPicPr>
                        <pic:blipFill>
                          <a:blip r:embed="rId6" cstate="print">
                            <a:extLst>
                              <a:ext uri="{28A0092B-C50C-407E-A947-70E740481C1C}">
                                <a14:useLocalDpi xmlns:a14="http://schemas.microsoft.com/office/drawing/2010/main" val="0"/>
                              </a:ext>
                            </a:extLst>
                          </a:blip>
                          <a:srcRect l="24803" r="1"/>
                          <a:stretch>
                            <a:fillRect/>
                          </a:stretch>
                        </pic:blipFill>
                        <pic:spPr>
                          <a:xfrm rot="16200000">
                            <a:off x="0" y="0"/>
                            <a:ext cx="2458085" cy="4929306"/>
                          </a:xfrm>
                          <a:prstGeom prst="rect">
                            <a:avLst/>
                          </a:prstGeom>
                          <a:noFill/>
                          <a:ln>
                            <a:noFill/>
                          </a:ln>
                        </pic:spPr>
                      </pic:pic>
                    </a:graphicData>
                  </a:graphic>
                </wp:inline>
              </w:drawing>
            </w:r>
          </w:p>
          <w:p>
            <w:pPr>
              <w:ind w:firstLine="420" w:firstLineChars="200"/>
              <w:rPr>
                <w:rFonts w:ascii="宋体" w:hAnsi="宋体" w:cs="宋体"/>
                <w:szCs w:val="21"/>
              </w:rPr>
            </w:pPr>
            <w:r>
              <w:rPr>
                <w:rFonts w:hint="eastAsia" w:ascii="宋体" w:hAnsi="宋体" w:cs="宋体"/>
                <w:szCs w:val="21"/>
              </w:rPr>
              <w:t>目标可测量，与公司管理方针一致。有实施落实的方案， 根据</w:t>
            </w:r>
            <w:r>
              <w:rPr>
                <w:rFonts w:ascii="宋体" w:hAnsi="宋体" w:cs="宋体"/>
                <w:szCs w:val="21"/>
              </w:rPr>
              <w:t>1</w:t>
            </w:r>
            <w:r>
              <w:rPr>
                <w:rFonts w:hint="eastAsia" w:ascii="宋体" w:hAnsi="宋体" w:cs="宋体"/>
                <w:szCs w:val="21"/>
              </w:rPr>
              <w:t>月</w:t>
            </w:r>
            <w:r>
              <w:rPr>
                <w:rFonts w:ascii="宋体" w:hAnsi="宋体" w:cs="宋体"/>
                <w:szCs w:val="21"/>
              </w:rPr>
              <w:t>6</w:t>
            </w:r>
            <w:r>
              <w:rPr>
                <w:rFonts w:hint="eastAsia" w:ascii="宋体" w:hAnsi="宋体" w:cs="宋体"/>
                <w:szCs w:val="21"/>
              </w:rPr>
              <w:t>日统计结果，目标均已完成。</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280" w:lineRule="exact"/>
              <w:rPr>
                <w:rFonts w:ascii="宋体" w:hAnsi="宋体" w:cs="宋体"/>
                <w:szCs w:val="21"/>
              </w:rPr>
            </w:pPr>
            <w:r>
              <w:rPr>
                <w:rFonts w:hint="eastAsia" w:ascii="宋体" w:hAnsi="宋体" w:cs="宋体"/>
                <w:szCs w:val="21"/>
              </w:rPr>
              <w:t>环境/职业健康安全目标实现措施策划</w:t>
            </w:r>
          </w:p>
        </w:tc>
        <w:tc>
          <w:tcPr>
            <w:tcW w:w="998" w:type="dxa"/>
          </w:tcPr>
          <w:p>
            <w:pPr>
              <w:spacing w:line="280" w:lineRule="exact"/>
              <w:rPr>
                <w:szCs w:val="21"/>
              </w:rPr>
            </w:pPr>
            <w:r>
              <w:rPr>
                <w:rFonts w:hint="eastAsia"/>
                <w:szCs w:val="21"/>
              </w:rPr>
              <w:t>6.2.2</w:t>
            </w:r>
          </w:p>
        </w:tc>
        <w:tc>
          <w:tcPr>
            <w:tcW w:w="10004" w:type="dxa"/>
            <w:vAlign w:val="center"/>
          </w:tcPr>
          <w:p>
            <w:pPr>
              <w:ind w:firstLine="420" w:firstLineChars="200"/>
              <w:rPr>
                <w:rFonts w:ascii="宋体" w:hAnsi="宋体" w:cs="宋体"/>
                <w:szCs w:val="21"/>
              </w:rPr>
            </w:pPr>
            <w:r>
              <w:rPr>
                <w:rFonts w:hint="eastAsia"/>
                <w:szCs w:val="21"/>
              </w:rPr>
              <w:t>按</w:t>
            </w:r>
            <w:r>
              <w:rPr>
                <w:rFonts w:hint="eastAsia" w:ascii="宋体" w:hAnsi="宋体" w:cs="宋体"/>
                <w:szCs w:val="21"/>
              </w:rPr>
              <w:t>《环境因素识别和评价管理程序》和《危险源辨识与风险评价控制措施管理程序》</w:t>
            </w:r>
            <w:r>
              <w:rPr>
                <w:rFonts w:hint="eastAsia"/>
                <w:szCs w:val="21"/>
              </w:rPr>
              <w:t>识别的重要环境因素和重大危险制定管理措施，制定</w:t>
            </w:r>
            <w:r>
              <w:rPr>
                <w:rFonts w:hint="eastAsia" w:ascii="宋体" w:hAnsi="宋体" w:cs="宋体"/>
                <w:szCs w:val="21"/>
              </w:rPr>
              <w:t>《对相关方施加影响管理程序》等文件；由办公室统一管理。基本不涉及重大法规要求的不可接受的环境和安全风险。未制定针对性的管理措施和方案。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szCs w:val="21"/>
              </w:rPr>
            </w:pPr>
            <w:r>
              <w:rPr>
                <w:rFonts w:hint="eastAsia"/>
                <w:szCs w:val="21"/>
              </w:rPr>
              <w:t>运行策划和控制</w:t>
            </w:r>
          </w:p>
          <w:p>
            <w:pPr>
              <w:spacing w:line="280" w:lineRule="exact"/>
              <w:rPr>
                <w:b/>
                <w:szCs w:val="21"/>
              </w:rPr>
            </w:pPr>
          </w:p>
        </w:tc>
        <w:tc>
          <w:tcPr>
            <w:tcW w:w="998" w:type="dxa"/>
          </w:tcPr>
          <w:p>
            <w:pPr>
              <w:spacing w:line="280" w:lineRule="exact"/>
              <w:rPr>
                <w:b/>
                <w:szCs w:val="21"/>
              </w:rPr>
            </w:pPr>
            <w:r>
              <w:rPr>
                <w:rFonts w:hint="eastAsia"/>
                <w:szCs w:val="21"/>
              </w:rPr>
              <w:t>E</w:t>
            </w:r>
            <w:r>
              <w:rPr>
                <w:szCs w:val="21"/>
              </w:rPr>
              <w:t>O</w:t>
            </w:r>
            <w:r>
              <w:rPr>
                <w:rFonts w:hint="eastAsia"/>
                <w:szCs w:val="21"/>
              </w:rPr>
              <w:t>8.1</w:t>
            </w:r>
          </w:p>
        </w:tc>
        <w:tc>
          <w:tcPr>
            <w:tcW w:w="10004" w:type="dxa"/>
            <w:vAlign w:val="center"/>
          </w:tcPr>
          <w:p>
            <w:pPr>
              <w:spacing w:line="280" w:lineRule="exact"/>
              <w:ind w:firstLine="420" w:firstLineChars="200"/>
              <w:rPr>
                <w:szCs w:val="21"/>
              </w:rPr>
            </w:pPr>
            <w:r>
              <w:rPr>
                <w:rFonts w:hint="eastAsia"/>
                <w:szCs w:val="21"/>
              </w:rPr>
              <w:t>编制与环境、安全管理体系运行控制有关的文件有《环境因素识别与评价管理程序》、《危险源辨识与风险评价控制措施管理程序》、《对相关方施加影响管理程序》等。</w:t>
            </w:r>
          </w:p>
          <w:p>
            <w:pPr>
              <w:spacing w:line="280" w:lineRule="exact"/>
              <w:ind w:firstLine="420" w:firstLineChars="200"/>
              <w:rPr>
                <w:szCs w:val="21"/>
              </w:rPr>
            </w:pPr>
            <w:r>
              <w:rPr>
                <w:rFonts w:hint="eastAsia"/>
                <w:szCs w:val="21"/>
              </w:rPr>
              <w:t>1、废水管控</w:t>
            </w:r>
          </w:p>
          <w:p>
            <w:pPr>
              <w:spacing w:line="280" w:lineRule="exact"/>
              <w:ind w:firstLine="420" w:firstLineChars="200"/>
              <w:rPr>
                <w:szCs w:val="21"/>
              </w:rPr>
            </w:pPr>
            <w:r>
              <w:rPr>
                <w:rFonts w:hint="eastAsia"/>
                <w:szCs w:val="21"/>
              </w:rPr>
              <w:t>主要生活废水排入政府污水管网统一处理。</w:t>
            </w:r>
          </w:p>
          <w:p>
            <w:pPr>
              <w:spacing w:line="280" w:lineRule="exact"/>
              <w:ind w:firstLine="420" w:firstLineChars="200"/>
              <w:rPr>
                <w:szCs w:val="21"/>
              </w:rPr>
            </w:pPr>
            <w:r>
              <w:rPr>
                <w:rFonts w:hint="eastAsia"/>
                <w:szCs w:val="21"/>
              </w:rPr>
              <w:t>2、废气管控</w:t>
            </w:r>
          </w:p>
          <w:p>
            <w:pPr>
              <w:spacing w:line="280" w:lineRule="exact"/>
              <w:ind w:firstLine="420" w:firstLineChars="200"/>
              <w:rPr>
                <w:szCs w:val="21"/>
              </w:rPr>
            </w:pPr>
            <w:r>
              <w:rPr>
                <w:rFonts w:hint="eastAsia"/>
                <w:szCs w:val="21"/>
              </w:rPr>
              <w:t>办公现场基本无废气排放。</w:t>
            </w:r>
          </w:p>
          <w:p>
            <w:pPr>
              <w:spacing w:line="280" w:lineRule="exact"/>
              <w:ind w:firstLine="420" w:firstLineChars="200"/>
              <w:rPr>
                <w:szCs w:val="21"/>
              </w:rPr>
            </w:pPr>
            <w:r>
              <w:rPr>
                <w:rFonts w:hint="eastAsia"/>
                <w:szCs w:val="21"/>
              </w:rPr>
              <w:t>3、噪声管控</w:t>
            </w:r>
          </w:p>
          <w:p>
            <w:pPr>
              <w:spacing w:line="280" w:lineRule="exact"/>
              <w:ind w:firstLine="420" w:firstLineChars="200"/>
              <w:rPr>
                <w:szCs w:val="21"/>
              </w:rPr>
            </w:pPr>
            <w:r>
              <w:rPr>
                <w:rFonts w:hint="eastAsia"/>
                <w:szCs w:val="21"/>
              </w:rPr>
              <w:t>办公噪声主要是复印机等运行，噪声较低，采取措施按时清洁保养。</w:t>
            </w:r>
          </w:p>
          <w:p>
            <w:pPr>
              <w:spacing w:line="280" w:lineRule="exact"/>
              <w:ind w:firstLine="420" w:firstLineChars="200"/>
              <w:rPr>
                <w:szCs w:val="21"/>
              </w:rPr>
            </w:pPr>
            <w:r>
              <w:rPr>
                <w:rFonts w:hint="eastAsia"/>
                <w:szCs w:val="21"/>
              </w:rPr>
              <w:t>4、固废管控</w:t>
            </w:r>
          </w:p>
          <w:p>
            <w:pPr>
              <w:spacing w:line="280" w:lineRule="exact"/>
              <w:ind w:firstLine="420" w:firstLineChars="200"/>
              <w:rPr>
                <w:szCs w:val="21"/>
              </w:rPr>
            </w:pPr>
            <w:r>
              <w:rPr>
                <w:rFonts w:hint="eastAsia"/>
                <w:szCs w:val="21"/>
              </w:rPr>
              <w:t>主要为生活垃圾，办公室有垃圾篓集中倒入垃圾站由市政环卫运送至统一地点集中处理。危废（墨盒、硒鼓、灯管）排放；火灾，能源资源消耗等集中放置后，由有资质单位进行处理。</w:t>
            </w:r>
          </w:p>
          <w:p>
            <w:pPr>
              <w:numPr>
                <w:ilvl w:val="0"/>
                <w:numId w:val="1"/>
              </w:numPr>
              <w:spacing w:line="280" w:lineRule="exact"/>
              <w:ind w:firstLine="420" w:firstLineChars="200"/>
              <w:rPr>
                <w:szCs w:val="21"/>
              </w:rPr>
            </w:pPr>
            <w:r>
              <w:rPr>
                <w:rFonts w:hint="eastAsia"/>
                <w:szCs w:val="21"/>
              </w:rPr>
              <w:t>能源资源管控</w:t>
            </w:r>
          </w:p>
          <w:p>
            <w:pPr>
              <w:spacing w:line="280" w:lineRule="exact"/>
              <w:ind w:firstLine="420" w:firstLineChars="200"/>
              <w:rPr>
                <w:szCs w:val="21"/>
              </w:rPr>
            </w:pPr>
            <w:r>
              <w:rPr>
                <w:rFonts w:hint="eastAsia"/>
                <w:szCs w:val="21"/>
              </w:rPr>
              <w:t>销售过程注意节水、节电、节油，人走关闭开关，未发现有漏水和浪费电能的现象。</w:t>
            </w:r>
          </w:p>
          <w:p>
            <w:pPr>
              <w:spacing w:line="280" w:lineRule="exact"/>
              <w:ind w:firstLine="420" w:firstLineChars="200"/>
              <w:rPr>
                <w:szCs w:val="21"/>
              </w:rPr>
            </w:pPr>
            <w:r>
              <w:rPr>
                <w:rFonts w:hint="eastAsia"/>
                <w:szCs w:val="21"/>
              </w:rPr>
              <w:t>6、潜在火灾管控</w:t>
            </w:r>
          </w:p>
          <w:p>
            <w:pPr>
              <w:spacing w:line="280" w:lineRule="exact"/>
              <w:ind w:firstLine="420" w:firstLineChars="200"/>
              <w:rPr>
                <w:szCs w:val="21"/>
              </w:rPr>
            </w:pPr>
            <w:r>
              <w:rPr>
                <w:rFonts w:hint="eastAsia"/>
                <w:szCs w:val="21"/>
              </w:rPr>
              <w:t>公司现场配有灭火器和应急预案。</w:t>
            </w:r>
          </w:p>
          <w:p>
            <w:pPr>
              <w:spacing w:line="280" w:lineRule="exact"/>
              <w:ind w:firstLine="420" w:firstLineChars="200"/>
              <w:rPr>
                <w:szCs w:val="21"/>
              </w:rPr>
            </w:pPr>
            <w:r>
              <w:rPr>
                <w:rFonts w:hint="eastAsia"/>
                <w:szCs w:val="21"/>
              </w:rPr>
              <w:t>7、安全防护</w:t>
            </w:r>
          </w:p>
          <w:p>
            <w:pPr>
              <w:spacing w:line="280" w:lineRule="exact"/>
              <w:ind w:firstLine="420" w:firstLineChars="200"/>
              <w:rPr>
                <w:rFonts w:hint="eastAsia"/>
                <w:szCs w:val="21"/>
              </w:rPr>
            </w:pPr>
            <w:r>
              <w:rPr>
                <w:rFonts w:hint="eastAsia"/>
                <w:szCs w:val="21"/>
              </w:rPr>
              <w:t>疫情期间进出公司人员进行温度登记，查看健康码，公司给员工发放口罩等劳保用品，不允许私拉乱扔。</w:t>
            </w:r>
          </w:p>
          <w:p>
            <w:pPr>
              <w:spacing w:line="280" w:lineRule="exact"/>
              <w:ind w:firstLine="420" w:firstLineChars="200"/>
              <w:rPr>
                <w:szCs w:val="21"/>
              </w:rPr>
            </w:pPr>
            <w:r>
              <w:rPr>
                <w:rFonts w:hint="eastAsia"/>
                <w:szCs w:val="21"/>
              </w:rPr>
              <w:t>固废由办公室统一处理；日常消防检查由办公室统一组织。</w:t>
            </w:r>
          </w:p>
          <w:p>
            <w:pPr>
              <w:spacing w:line="280" w:lineRule="exact"/>
              <w:ind w:firstLine="420" w:firstLineChars="200"/>
              <w:rPr>
                <w:szCs w:val="21"/>
              </w:rPr>
            </w:pPr>
            <w:r>
              <w:rPr>
                <w:rFonts w:hint="eastAsia"/>
                <w:szCs w:val="21"/>
              </w:rPr>
              <w:t>用于环境和安全方面的检测费用合计6978元。</w:t>
            </w:r>
          </w:p>
          <w:p>
            <w:pPr>
              <w:spacing w:line="280" w:lineRule="exact"/>
              <w:ind w:firstLine="420" w:firstLineChars="200"/>
              <w:rPr>
                <w:szCs w:val="21"/>
              </w:rPr>
            </w:pPr>
            <w:r>
              <w:rPr>
                <w:rFonts w:hint="eastAsia"/>
                <w:szCs w:val="21"/>
              </w:rPr>
              <w:t>提供灭火器购买记录；两批次合计十个；</w:t>
            </w:r>
          </w:p>
          <w:p>
            <w:pPr>
              <w:spacing w:line="280" w:lineRule="exact"/>
              <w:ind w:firstLine="420" w:firstLineChars="200"/>
              <w:rPr>
                <w:rFonts w:hint="eastAsia"/>
                <w:szCs w:val="21"/>
              </w:rPr>
            </w:pPr>
            <w:r>
              <w:rPr>
                <w:rFonts w:hint="eastAsia"/>
                <w:szCs w:val="21"/>
              </w:rPr>
              <w:t>提供劳保用品发放记录；劳保用品有：手套、耳塞</w:t>
            </w:r>
            <w:r>
              <w:rPr>
                <w:rFonts w:hint="eastAsia"/>
                <w:szCs w:val="21"/>
                <w:lang w:eastAsia="zh-CN"/>
              </w:rPr>
              <w:t>、</w:t>
            </w:r>
            <w:r>
              <w:rPr>
                <w:rFonts w:hint="eastAsia"/>
                <w:szCs w:val="21"/>
              </w:rPr>
              <w:t>防护口罩</w:t>
            </w:r>
            <w:r>
              <w:rPr>
                <w:rFonts w:hint="eastAsia"/>
                <w:szCs w:val="21"/>
                <w:lang w:val="en-US" w:eastAsia="zh-CN"/>
              </w:rPr>
              <w:t>和防疫口罩等</w:t>
            </w:r>
            <w:r>
              <w:rPr>
                <w:rFonts w:hint="eastAsia"/>
                <w:szCs w:val="21"/>
              </w:rPr>
              <w:t>；费用</w:t>
            </w:r>
            <w:r>
              <w:rPr>
                <w:rFonts w:hint="eastAsia"/>
                <w:szCs w:val="21"/>
                <w:lang w:val="en-US" w:eastAsia="zh-CN"/>
              </w:rPr>
              <w:t>约2万元</w:t>
            </w:r>
            <w:r>
              <w:rPr>
                <w:rFonts w:hint="eastAsia"/>
                <w:szCs w:val="21"/>
              </w:rPr>
              <w:t>；</w:t>
            </w:r>
          </w:p>
        </w:tc>
        <w:tc>
          <w:tcPr>
            <w:tcW w:w="1585" w:type="dxa"/>
          </w:tcPr>
          <w:p>
            <w:r>
              <w:rPr>
                <w:rFonts w:hint="eastAsi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b/>
                <w:szCs w:val="21"/>
              </w:rPr>
            </w:pPr>
            <w:r>
              <w:rPr>
                <w:rFonts w:hint="eastAsia" w:ascii="宋体" w:hAnsi="宋体" w:cs="宋体"/>
                <w:szCs w:val="21"/>
              </w:rPr>
              <w:t>应急响应和准备</w:t>
            </w:r>
          </w:p>
        </w:tc>
        <w:tc>
          <w:tcPr>
            <w:tcW w:w="998" w:type="dxa"/>
          </w:tcPr>
          <w:p>
            <w:pPr>
              <w:spacing w:line="280" w:lineRule="exact"/>
              <w:rPr>
                <w:szCs w:val="21"/>
              </w:rPr>
            </w:pPr>
            <w:r>
              <w:rPr>
                <w:rFonts w:hint="eastAsia"/>
                <w:szCs w:val="21"/>
              </w:rPr>
              <w:t>E</w:t>
            </w:r>
            <w:r>
              <w:rPr>
                <w:szCs w:val="21"/>
              </w:rPr>
              <w:t>O</w:t>
            </w:r>
            <w:r>
              <w:rPr>
                <w:rFonts w:hint="eastAsia"/>
                <w:szCs w:val="21"/>
              </w:rPr>
              <w:t>8.2</w:t>
            </w:r>
          </w:p>
        </w:tc>
        <w:tc>
          <w:tcPr>
            <w:tcW w:w="10004" w:type="dxa"/>
            <w:vAlign w:val="center"/>
          </w:tcPr>
          <w:p>
            <w:pPr>
              <w:pStyle w:val="12"/>
              <w:spacing w:line="280" w:lineRule="exact"/>
              <w:rPr>
                <w:sz w:val="21"/>
                <w:szCs w:val="21"/>
              </w:rPr>
            </w:pPr>
            <w:r>
              <w:rPr>
                <w:rFonts w:hint="eastAsia"/>
                <w:sz w:val="21"/>
                <w:szCs w:val="21"/>
              </w:rPr>
              <w:t>编制了《应急准备和响应管理程序》，查看内容基本符合要求。</w:t>
            </w:r>
          </w:p>
          <w:p>
            <w:pPr>
              <w:pStyle w:val="12"/>
              <w:spacing w:line="280" w:lineRule="exact"/>
              <w:ind w:firstLineChars="0"/>
              <w:rPr>
                <w:sz w:val="21"/>
                <w:szCs w:val="21"/>
              </w:rPr>
            </w:pPr>
            <w:r>
              <w:rPr>
                <w:rFonts w:hint="eastAsia"/>
                <w:sz w:val="21"/>
                <w:szCs w:val="21"/>
              </w:rPr>
              <w:t>策划了应急预案包括触电、火灾、中暑等应急预案。</w:t>
            </w:r>
          </w:p>
          <w:p>
            <w:pPr>
              <w:pStyle w:val="12"/>
              <w:spacing w:line="280" w:lineRule="exact"/>
              <w:ind w:firstLineChars="0"/>
              <w:rPr>
                <w:sz w:val="21"/>
                <w:szCs w:val="21"/>
              </w:rPr>
            </w:pPr>
            <w:r>
              <w:rPr>
                <w:rFonts w:hint="eastAsia"/>
                <w:sz w:val="21"/>
                <w:szCs w:val="21"/>
              </w:rPr>
              <w:t>查应急预案评估报告，通过以上评估，公司应急预案的制定基本合理。</w:t>
            </w:r>
          </w:p>
          <w:p>
            <w:pPr>
              <w:pStyle w:val="12"/>
              <w:spacing w:line="280" w:lineRule="exact"/>
              <w:ind w:firstLineChars="0"/>
              <w:rPr>
                <w:sz w:val="21"/>
                <w:szCs w:val="21"/>
              </w:rPr>
            </w:pPr>
            <w:r>
              <w:rPr>
                <w:rFonts w:hint="eastAsia"/>
                <w:sz w:val="21"/>
                <w:szCs w:val="21"/>
              </w:rPr>
              <w:t>公司进行了消防灭火演练，查应急演练记录。</w:t>
            </w:r>
          </w:p>
          <w:p>
            <w:pPr>
              <w:spacing w:line="280" w:lineRule="exact"/>
              <w:ind w:firstLine="420" w:firstLineChars="200"/>
              <w:rPr>
                <w:rFonts w:ascii="Calibri" w:hAnsi="Calibri"/>
                <w:szCs w:val="21"/>
              </w:rPr>
            </w:pPr>
            <w:r>
              <w:rPr>
                <w:rFonts w:hint="eastAsia" w:ascii="Calibri" w:hAnsi="Calibri"/>
                <w:szCs w:val="21"/>
              </w:rPr>
              <w:t>查消防灭火演练，演练时间20</w:t>
            </w:r>
            <w:r>
              <w:rPr>
                <w:rFonts w:ascii="Calibri" w:hAnsi="Calibri"/>
                <w:szCs w:val="21"/>
              </w:rPr>
              <w:t>19.11.22</w:t>
            </w:r>
            <w:r>
              <w:rPr>
                <w:rFonts w:hint="eastAsia" w:ascii="Calibri" w:hAnsi="Calibri"/>
                <w:szCs w:val="21"/>
              </w:rPr>
              <w:t>，地点厂区前空地，对演练过程进行了描述，并对预案的有效性进行了评价。目前未发生火灾、人身伤害等事故。</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2122" w:type="dxa"/>
          </w:tcPr>
          <w:p>
            <w:pPr>
              <w:spacing w:line="280" w:lineRule="exact"/>
              <w:rPr>
                <w:rFonts w:ascii="宋体" w:hAnsi="宋体" w:cs="宋体"/>
                <w:color w:val="000000"/>
                <w:kern w:val="0"/>
                <w:szCs w:val="21"/>
              </w:rPr>
            </w:pPr>
            <w:r>
              <w:rPr>
                <w:rFonts w:hint="eastAsia" w:ascii="宋体" w:hAnsi="宋体" w:cs="宋体"/>
                <w:color w:val="000000"/>
                <w:kern w:val="0"/>
                <w:szCs w:val="21"/>
              </w:rPr>
              <w:t>沟通</w:t>
            </w:r>
          </w:p>
          <w:p>
            <w:pPr>
              <w:spacing w:line="280" w:lineRule="exact"/>
              <w:rPr>
                <w:rFonts w:ascii="宋体" w:hAnsi="宋体" w:cs="宋体"/>
                <w:szCs w:val="21"/>
              </w:rPr>
            </w:pPr>
          </w:p>
        </w:tc>
        <w:tc>
          <w:tcPr>
            <w:tcW w:w="998" w:type="dxa"/>
          </w:tcPr>
          <w:p>
            <w:pPr>
              <w:spacing w:line="280" w:lineRule="exact"/>
              <w:rPr>
                <w:szCs w:val="21"/>
              </w:rPr>
            </w:pPr>
            <w:r>
              <w:rPr>
                <w:rFonts w:hint="eastAsia" w:ascii="宋体" w:hAnsi="宋体" w:cs="宋体"/>
                <w:color w:val="000000"/>
                <w:kern w:val="0"/>
                <w:szCs w:val="21"/>
              </w:rPr>
              <w:t>QE</w:t>
            </w:r>
            <w:r>
              <w:rPr>
                <w:szCs w:val="21"/>
              </w:rPr>
              <w:t>O</w:t>
            </w:r>
            <w:r>
              <w:rPr>
                <w:rFonts w:hint="eastAsia" w:ascii="宋体" w:hAnsi="宋体" w:cs="宋体"/>
                <w:color w:val="000000"/>
                <w:kern w:val="0"/>
                <w:szCs w:val="21"/>
              </w:rPr>
              <w:t>7.4</w:t>
            </w:r>
          </w:p>
        </w:tc>
        <w:tc>
          <w:tcPr>
            <w:tcW w:w="10004" w:type="dxa"/>
            <w:vAlign w:val="center"/>
          </w:tcPr>
          <w:p>
            <w:pPr>
              <w:spacing w:line="280" w:lineRule="exact"/>
              <w:ind w:firstLine="420" w:firstLineChars="200"/>
              <w:rPr>
                <w:szCs w:val="21"/>
              </w:rPr>
            </w:pPr>
            <w:r>
              <w:rPr>
                <w:rFonts w:hint="eastAsia"/>
                <w:szCs w:val="21"/>
              </w:rPr>
              <w:t>公司编制并实施了《</w:t>
            </w:r>
            <w:bookmarkStart w:id="0" w:name="OLE_LINK5"/>
            <w:r>
              <w:rPr>
                <w:rFonts w:hint="eastAsia"/>
                <w:szCs w:val="21"/>
              </w:rPr>
              <w:t>信息交流管理程序</w:t>
            </w:r>
            <w:bookmarkEnd w:id="0"/>
            <w:r>
              <w:rPr>
                <w:rFonts w:hint="eastAsia"/>
                <w:szCs w:val="21"/>
              </w:rPr>
              <w:t>》，规定了职责、工作流程，包括内部沟通和外部沟通的方法和要求。</w:t>
            </w:r>
          </w:p>
          <w:p>
            <w:pPr>
              <w:spacing w:line="280" w:lineRule="exact"/>
              <w:ind w:firstLine="420" w:firstLineChars="200"/>
              <w:rPr>
                <w:szCs w:val="21"/>
              </w:rPr>
            </w:pPr>
            <w:r>
              <w:rPr>
                <w:rFonts w:hint="eastAsia"/>
                <w:szCs w:val="21"/>
              </w:rPr>
              <w:t>公司确定了质量、环境、职业健康安全管理体系相关的内部和外部沟通，包括：沟通什么；何时沟通；与谁沟通；如何沟通；由谁负责，公司内部以口头、会议、电话、微信、QQ等形式沟通；会议有年度、季度和月度会议；沟通相关服务要求、环境和职业健康安全事项。对外沟通由办公室统一负责。</w:t>
            </w:r>
          </w:p>
          <w:p>
            <w:pPr>
              <w:spacing w:line="280" w:lineRule="exact"/>
              <w:ind w:firstLine="420" w:firstLineChars="200"/>
              <w:rPr>
                <w:szCs w:val="21"/>
              </w:rPr>
            </w:pPr>
            <w:r>
              <w:rPr>
                <w:rFonts w:hint="eastAsia"/>
                <w:szCs w:val="21"/>
              </w:rPr>
              <w:t>现场查阅内部交流：方针、目标完成情况、内审和管理评审报告、不符合信息等。</w:t>
            </w:r>
          </w:p>
          <w:p>
            <w:pPr>
              <w:spacing w:line="280" w:lineRule="exact"/>
              <w:ind w:firstLine="420" w:firstLineChars="200"/>
              <w:rPr>
                <w:szCs w:val="21"/>
              </w:rPr>
            </w:pPr>
            <w:r>
              <w:rPr>
                <w:rFonts w:hint="eastAsia"/>
                <w:szCs w:val="21"/>
              </w:rPr>
              <w:t>和员工汤某某面谈，知道公司的管理者代表及职业健康安全事务代表。</w:t>
            </w:r>
          </w:p>
          <w:p>
            <w:pPr>
              <w:spacing w:line="280" w:lineRule="exact"/>
              <w:ind w:firstLine="420" w:firstLineChars="200"/>
              <w:rPr>
                <w:szCs w:val="21"/>
              </w:rPr>
            </w:pPr>
            <w:r>
              <w:rPr>
                <w:rFonts w:hint="eastAsia"/>
                <w:szCs w:val="21"/>
              </w:rPr>
              <w:t>审核周期内未发生因沟通不善造成的的问题。</w:t>
            </w:r>
          </w:p>
        </w:tc>
        <w:tc>
          <w:tcPr>
            <w:tcW w:w="1585" w:type="dxa"/>
          </w:tcPr>
          <w:p/>
        </w:tc>
      </w:tr>
    </w:tbl>
    <w:p>
      <w:r>
        <w:ptab w:relativeTo="margin" w:alignment="center" w:leader="none"/>
      </w:r>
    </w:p>
    <w:p>
      <w:pPr>
        <w:pStyle w:val="3"/>
        <w:rPr>
          <w:rFonts w:hint="eastAsia"/>
        </w:rPr>
      </w:pPr>
      <w:r>
        <w:rPr>
          <w:rFonts w:hint="eastAsia"/>
        </w:rPr>
        <w:t>说明：不符合标注N</w:t>
      </w:r>
    </w:p>
    <w:p>
      <w:pPr>
        <w:pStyle w:val="3"/>
        <w:rPr>
          <w:rFonts w:hint="default" w:eastAsia="宋体"/>
          <w:lang w:val="en-US" w:eastAsia="zh-CN"/>
        </w:rPr>
      </w:pPr>
      <w:r>
        <w:rPr>
          <w:rFonts w:hint="eastAsia"/>
          <w:lang w:val="en-US" w:eastAsia="zh-CN"/>
        </w:rPr>
        <w:t>备注：任泽华和王央央审核Q/E条款；林兵审核O条款。</w:t>
      </w:r>
      <w:bookmarkStart w:id="1" w:name="_GoBack"/>
      <w:bookmarkEnd w:id="1"/>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宋体-18030">
    <w:altName w:val="宋体"/>
    <w:panose1 w:val="00000000000000000000"/>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Qaq5dYAAAAKAQAADwAAAAAAAAABACAA&#10;AAAiAAAAZHJzL2Rvd25yZXYueG1sUEsBAhQAFAAAAAgAh07iQB0HtHEPAgAA8AMAAA4AAAAAAAAA&#10;AQAgAAAAJQEAAGRycy9lMm9Eb2MueG1sUEsFBgAAAAAGAAYAWQEAAKY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0"/>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38A8C"/>
    <w:multiLevelType w:val="singleLevel"/>
    <w:tmpl w:val="33638A8C"/>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B16"/>
    <w:rsid w:val="00011ABE"/>
    <w:rsid w:val="00076C21"/>
    <w:rsid w:val="00077C88"/>
    <w:rsid w:val="000A75BA"/>
    <w:rsid w:val="000B0CD5"/>
    <w:rsid w:val="000B1214"/>
    <w:rsid w:val="000B6409"/>
    <w:rsid w:val="000F14E3"/>
    <w:rsid w:val="00115E0C"/>
    <w:rsid w:val="00121BF2"/>
    <w:rsid w:val="001311B9"/>
    <w:rsid w:val="00133E72"/>
    <w:rsid w:val="00140940"/>
    <w:rsid w:val="00140A69"/>
    <w:rsid w:val="0016036E"/>
    <w:rsid w:val="001937C7"/>
    <w:rsid w:val="001945D7"/>
    <w:rsid w:val="001A05B6"/>
    <w:rsid w:val="001A3B63"/>
    <w:rsid w:val="001C57A3"/>
    <w:rsid w:val="001F0E7B"/>
    <w:rsid w:val="002533F4"/>
    <w:rsid w:val="00273847"/>
    <w:rsid w:val="002871F4"/>
    <w:rsid w:val="00287457"/>
    <w:rsid w:val="002B36EC"/>
    <w:rsid w:val="002C22A6"/>
    <w:rsid w:val="002E29A0"/>
    <w:rsid w:val="002E55EA"/>
    <w:rsid w:val="002F05BD"/>
    <w:rsid w:val="003015FB"/>
    <w:rsid w:val="003273C2"/>
    <w:rsid w:val="003445A0"/>
    <w:rsid w:val="003541E0"/>
    <w:rsid w:val="00364D71"/>
    <w:rsid w:val="00382525"/>
    <w:rsid w:val="00384FEF"/>
    <w:rsid w:val="00397D3F"/>
    <w:rsid w:val="003C254E"/>
    <w:rsid w:val="003E434A"/>
    <w:rsid w:val="0042030E"/>
    <w:rsid w:val="00427147"/>
    <w:rsid w:val="0043712F"/>
    <w:rsid w:val="004450A7"/>
    <w:rsid w:val="0047490C"/>
    <w:rsid w:val="004819AB"/>
    <w:rsid w:val="00497971"/>
    <w:rsid w:val="004B20B2"/>
    <w:rsid w:val="004D14C1"/>
    <w:rsid w:val="004D6FC5"/>
    <w:rsid w:val="004E6448"/>
    <w:rsid w:val="004E7665"/>
    <w:rsid w:val="004F4E79"/>
    <w:rsid w:val="00503F34"/>
    <w:rsid w:val="005074C4"/>
    <w:rsid w:val="00507E17"/>
    <w:rsid w:val="00516205"/>
    <w:rsid w:val="00532DE5"/>
    <w:rsid w:val="00551E35"/>
    <w:rsid w:val="0056074B"/>
    <w:rsid w:val="00567182"/>
    <w:rsid w:val="005A2330"/>
    <w:rsid w:val="005A23B2"/>
    <w:rsid w:val="005B6C34"/>
    <w:rsid w:val="005D2531"/>
    <w:rsid w:val="00621EA2"/>
    <w:rsid w:val="006256EF"/>
    <w:rsid w:val="00646303"/>
    <w:rsid w:val="0066353B"/>
    <w:rsid w:val="00663A52"/>
    <w:rsid w:val="00672093"/>
    <w:rsid w:val="00672CC5"/>
    <w:rsid w:val="00680222"/>
    <w:rsid w:val="006842EC"/>
    <w:rsid w:val="006E4E1C"/>
    <w:rsid w:val="006F2650"/>
    <w:rsid w:val="006F2C8A"/>
    <w:rsid w:val="00715292"/>
    <w:rsid w:val="00716A33"/>
    <w:rsid w:val="007469D5"/>
    <w:rsid w:val="0075560B"/>
    <w:rsid w:val="00756C63"/>
    <w:rsid w:val="00761387"/>
    <w:rsid w:val="00774749"/>
    <w:rsid w:val="007861D2"/>
    <w:rsid w:val="007B4E33"/>
    <w:rsid w:val="007C5A7D"/>
    <w:rsid w:val="007C6A31"/>
    <w:rsid w:val="007E6050"/>
    <w:rsid w:val="00814B16"/>
    <w:rsid w:val="008242EA"/>
    <w:rsid w:val="008265BB"/>
    <w:rsid w:val="00834CE8"/>
    <w:rsid w:val="0085042B"/>
    <w:rsid w:val="008631F9"/>
    <w:rsid w:val="008667F0"/>
    <w:rsid w:val="008A1509"/>
    <w:rsid w:val="008B3B2F"/>
    <w:rsid w:val="008C01A2"/>
    <w:rsid w:val="008C6024"/>
    <w:rsid w:val="008D2E87"/>
    <w:rsid w:val="008D3475"/>
    <w:rsid w:val="0092791F"/>
    <w:rsid w:val="00954D65"/>
    <w:rsid w:val="00955C0E"/>
    <w:rsid w:val="00976860"/>
    <w:rsid w:val="00991AEB"/>
    <w:rsid w:val="009977CF"/>
    <w:rsid w:val="009B1072"/>
    <w:rsid w:val="00A01526"/>
    <w:rsid w:val="00A30F85"/>
    <w:rsid w:val="00A52229"/>
    <w:rsid w:val="00A76F84"/>
    <w:rsid w:val="00A7755E"/>
    <w:rsid w:val="00A86196"/>
    <w:rsid w:val="00A94706"/>
    <w:rsid w:val="00AB5CFD"/>
    <w:rsid w:val="00AD4AD5"/>
    <w:rsid w:val="00AE6698"/>
    <w:rsid w:val="00B007F3"/>
    <w:rsid w:val="00B03AA7"/>
    <w:rsid w:val="00B119B7"/>
    <w:rsid w:val="00B361C1"/>
    <w:rsid w:val="00B51547"/>
    <w:rsid w:val="00B531A8"/>
    <w:rsid w:val="00B53B05"/>
    <w:rsid w:val="00B6507C"/>
    <w:rsid w:val="00C277AC"/>
    <w:rsid w:val="00C41F32"/>
    <w:rsid w:val="00C4272D"/>
    <w:rsid w:val="00C44388"/>
    <w:rsid w:val="00C60EB8"/>
    <w:rsid w:val="00C827AA"/>
    <w:rsid w:val="00C856E9"/>
    <w:rsid w:val="00C94573"/>
    <w:rsid w:val="00CA1BE3"/>
    <w:rsid w:val="00CD1E5C"/>
    <w:rsid w:val="00CD4ED7"/>
    <w:rsid w:val="00CD58BC"/>
    <w:rsid w:val="00D032AA"/>
    <w:rsid w:val="00D05DB2"/>
    <w:rsid w:val="00D6037A"/>
    <w:rsid w:val="00D937E0"/>
    <w:rsid w:val="00DE1A2C"/>
    <w:rsid w:val="00DE2FCE"/>
    <w:rsid w:val="00DF19AB"/>
    <w:rsid w:val="00E0114F"/>
    <w:rsid w:val="00E11BD3"/>
    <w:rsid w:val="00E17655"/>
    <w:rsid w:val="00E219A3"/>
    <w:rsid w:val="00E301D6"/>
    <w:rsid w:val="00E41911"/>
    <w:rsid w:val="00E556FE"/>
    <w:rsid w:val="00E707CA"/>
    <w:rsid w:val="00E944DC"/>
    <w:rsid w:val="00E97654"/>
    <w:rsid w:val="00EA2EA2"/>
    <w:rsid w:val="00EB1A5C"/>
    <w:rsid w:val="00EB6AAC"/>
    <w:rsid w:val="00ED41DC"/>
    <w:rsid w:val="00F01F3E"/>
    <w:rsid w:val="00F05246"/>
    <w:rsid w:val="00F11424"/>
    <w:rsid w:val="00F13731"/>
    <w:rsid w:val="00F43CC1"/>
    <w:rsid w:val="00F5455B"/>
    <w:rsid w:val="00F62C59"/>
    <w:rsid w:val="00FB5026"/>
    <w:rsid w:val="00FB6FAA"/>
    <w:rsid w:val="00FF0A51"/>
    <w:rsid w:val="00FF1D21"/>
    <w:rsid w:val="0A755CD1"/>
    <w:rsid w:val="11B844E6"/>
    <w:rsid w:val="46D40BD9"/>
    <w:rsid w:val="4DED56EF"/>
    <w:rsid w:val="581716ED"/>
    <w:rsid w:val="662076B9"/>
    <w:rsid w:val="747D06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uiPriority w:val="99"/>
    <w:rPr>
      <w:rFonts w:ascii="Times New Roman" w:hAnsi="Times New Roman" w:eastAsia="宋体" w:cs="Times New Roman"/>
      <w:sz w:val="18"/>
      <w:szCs w:val="18"/>
    </w:rPr>
  </w:style>
  <w:style w:type="character" w:customStyle="1" w:styleId="9">
    <w:name w:val="批注框文本 字符"/>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customStyle="1" w:styleId="11">
    <w:name w:val="Char"/>
    <w:basedOn w:val="1"/>
    <w:uiPriority w:val="0"/>
    <w:rPr>
      <w:rFonts w:ascii="仿宋_GB2312" w:eastAsia="仿宋_GB2312"/>
      <w:b/>
      <w:sz w:val="32"/>
      <w:szCs w:val="32"/>
    </w:rPr>
  </w:style>
  <w:style w:type="paragraph" w:customStyle="1" w:styleId="12">
    <w:name w:val="_Style 2"/>
    <w:basedOn w:val="1"/>
    <w:qFormat/>
    <w:uiPriority w:val="34"/>
    <w:pPr>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354</Words>
  <Characters>2018</Characters>
  <Lines>16</Lines>
  <Paragraphs>4</Paragraphs>
  <TotalTime>4</TotalTime>
  <ScaleCrop>false</ScaleCrop>
  <LinksUpToDate>false</LinksUpToDate>
  <CharactersWithSpaces>2368</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2020-06-20T06:07:00Z</dcterms:created>
  <dc:creator>微软用户</dc:creator>
  <cp:lastModifiedBy>森林</cp:lastModifiedBy>
  <dcterms:modified xsi:type="dcterms:W3CDTF">2020-07-06T02:55:03Z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