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21024-2024-QEO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山东奥德奈塑料科技有限公司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孙洪艳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姜海军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2022-N1QMS-4073544</w:t>
            </w:r>
          </w:p>
          <w:p w:rsidR="00A824E9">
            <w:pPr>
              <w:spacing w:line="360" w:lineRule="exact"/>
              <w:jc w:val="center"/>
              <w:rPr>
                <w:b/>
                <w:szCs w:val="21"/>
              </w:rPr>
            </w:pPr>
            <w:r>
              <w:rPr>
                <w:b/>
                <w:szCs w:val="21"/>
              </w:rPr>
              <w:t>2022-N1EMS-4073544</w:t>
            </w:r>
          </w:p>
          <w:p w:rsidR="00A824E9">
            <w:pPr>
              <w:spacing w:line="360" w:lineRule="exact"/>
              <w:jc w:val="center"/>
              <w:rPr>
                <w:b/>
                <w:szCs w:val="21"/>
              </w:rPr>
            </w:pPr>
            <w:r>
              <w:rPr>
                <w:b/>
                <w:szCs w:val="21"/>
              </w:rPr>
              <w:t>2023-N1OHSMS-4073544</w:t>
            </w:r>
          </w:p>
        </w:tc>
        <w:tc>
          <w:tcPr>
            <w:tcW w:w="3145" w:type="dxa"/>
            <w:vAlign w:val="center"/>
          </w:tcPr>
          <w:p w:rsidR="00A824E9">
            <w:pPr>
              <w:spacing w:line="360" w:lineRule="exact"/>
              <w:jc w:val="center"/>
              <w:rPr>
                <w:b/>
                <w:szCs w:val="21"/>
              </w:rPr>
            </w:pPr>
            <w:r>
              <w:rPr>
                <w:b/>
                <w:szCs w:val="21"/>
              </w:rPr>
              <w:t>Q:29.11.05</w:t>
            </w:r>
          </w:p>
          <w:p w:rsidR="00A824E9">
            <w:pPr>
              <w:spacing w:line="360" w:lineRule="exact"/>
              <w:jc w:val="center"/>
              <w:rPr>
                <w:b/>
                <w:szCs w:val="21"/>
              </w:rPr>
            </w:pPr>
            <w:r>
              <w:rPr>
                <w:b/>
                <w:szCs w:val="21"/>
              </w:rPr>
              <w:t>E:29.11.05</w:t>
            </w:r>
          </w:p>
          <w:p w:rsidR="00A824E9">
            <w:pPr>
              <w:spacing w:line="360" w:lineRule="exact"/>
              <w:jc w:val="center"/>
              <w:rPr>
                <w:b/>
                <w:szCs w:val="21"/>
              </w:rPr>
            </w:pPr>
            <w:r>
              <w:rPr>
                <w:b/>
                <w:szCs w:val="21"/>
              </w:rPr>
              <w:t>O:29.11.05B</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孙洪艳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Q:实习审核员</w:t>
            </w:r>
          </w:p>
          <w:p w:rsidR="00A824E9">
            <w:pPr>
              <w:spacing w:line="360" w:lineRule="exact"/>
              <w:jc w:val="center"/>
              <w:rPr>
                <w:b/>
                <w:szCs w:val="21"/>
              </w:rPr>
            </w:pPr>
            <w:r>
              <w:rPr>
                <w:b/>
                <w:szCs w:val="21"/>
              </w:rPr>
              <w:t>E:实习审核员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2024-N0QMS-1414779</w:t>
            </w:r>
          </w:p>
          <w:p w:rsidR="00A824E9">
            <w:pPr>
              <w:spacing w:line="360" w:lineRule="exact"/>
              <w:jc w:val="center"/>
              <w:rPr>
                <w:b/>
                <w:szCs w:val="21"/>
              </w:rPr>
            </w:pPr>
            <w:r>
              <w:rPr>
                <w:b/>
                <w:szCs w:val="21"/>
              </w:rPr>
              <w:t>2024-N0EMS-1414779</w:t>
            </w:r>
          </w:p>
          <w:p w:rsidR="00A824E9">
            <w:pPr>
              <w:spacing w:line="360" w:lineRule="exact"/>
              <w:jc w:val="center"/>
              <w:rPr>
                <w:b/>
                <w:szCs w:val="21"/>
              </w:rPr>
            </w:pPr>
            <w:r>
              <w:rPr>
                <w:b/>
                <w:szCs w:val="21"/>
              </w:rPr>
              <w:t>2024-N0OHSMS-1414779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2025年01月14日 上午至2025年01月16日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山东省淄博市博山区域城镇叩家村北首</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山东省淄博市博山区域城镇叩家村北首</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