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10830-2023-ECEO-2024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北京宏海时代环境科技有限公司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91110117MACC4N5B6W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北京宏海时代环境科技有限公司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北京市昌平区北七家镇宏福大厦1705室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北京市昌平区北七家镇宏福大厦1705室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E：建筑工程施工总承包二级及其所涉及场所的相关环境管理活动</w:t>
            </w:r>
          </w:p>
          <w:p w:rsidR="00114DAF">
            <w:pPr>
              <w:snapToGrid w:val="0"/>
              <w:spacing w:line="0" w:lineRule="atLeast"/>
              <w:jc w:val="left"/>
              <w:rPr>
                <w:sz w:val="21"/>
                <w:szCs w:val="21"/>
                <w:lang w:val="en-GB"/>
              </w:rPr>
            </w:pPr>
            <w:r>
              <w:rPr>
                <w:sz w:val="21"/>
                <w:szCs w:val="21"/>
                <w:lang w:val="en-GB"/>
              </w:rPr>
              <w:t>O：建筑工程施工总承包二级及其所涉及场所的相关职业健康安全管理活动</w:t>
            </w:r>
          </w:p>
          <w:p w:rsidR="00114DAF">
            <w:pPr>
              <w:snapToGrid w:val="0"/>
              <w:spacing w:line="0" w:lineRule="atLeast"/>
              <w:jc w:val="left"/>
              <w:rPr>
                <w:sz w:val="21"/>
                <w:szCs w:val="21"/>
                <w:lang w:val="en-GB"/>
              </w:rPr>
            </w:pPr>
            <w:r>
              <w:rPr>
                <w:sz w:val="21"/>
                <w:szCs w:val="21"/>
                <w:lang w:val="en-GB"/>
              </w:rPr>
              <w:t>EC：建筑工程施工总承包二级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北京宏海时代环境科技有限公司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北京市昌平区北七家镇宏福大厦1705室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北京市昌平区北七家镇宏福大厦1705室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E：建筑工程施工总承包二级及其所涉及场所的相关环境管理活动</w:t>
            </w:r>
          </w:p>
          <w:p w:rsidR="00114DAF">
            <w:pPr>
              <w:snapToGrid w:val="0"/>
              <w:spacing w:line="0" w:lineRule="atLeast"/>
              <w:jc w:val="left"/>
              <w:rPr>
                <w:sz w:val="21"/>
                <w:szCs w:val="21"/>
                <w:lang w:val="en-GB"/>
              </w:rPr>
            </w:pPr>
            <w:r>
              <w:rPr>
                <w:sz w:val="21"/>
                <w:szCs w:val="21"/>
                <w:lang w:val="en-GB"/>
              </w:rPr>
              <w:t>O：建筑工程施工总承包二级及其所涉及场所的相关职业健康安全管理活动</w:t>
            </w:r>
          </w:p>
          <w:p w:rsidR="00114DAF">
            <w:pPr>
              <w:snapToGrid w:val="0"/>
              <w:spacing w:line="0" w:lineRule="atLeast"/>
              <w:jc w:val="left"/>
              <w:rPr>
                <w:sz w:val="21"/>
                <w:szCs w:val="21"/>
                <w:lang w:val="en-GB"/>
              </w:rPr>
            </w:pPr>
            <w:r>
              <w:rPr>
                <w:sz w:val="21"/>
                <w:szCs w:val="21"/>
                <w:lang w:val="en-GB"/>
              </w:rPr>
              <w:t>EC：建筑工程施工总承包二级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