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四川鸿康科技股份有限公司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2024-12-25 8:30:00上午至2024-12-25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