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西安速成智造科技有限公司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2025年01月04日 上午至2025年01月04日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