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FF"/>
          <w:sz w:val="22"/>
          <w:szCs w:val="22"/>
          <w:u w:val="single"/>
        </w:rPr>
      </w:pPr>
      <w:r>
        <w:rPr>
          <w:rFonts w:hint="eastAsia"/>
          <w:b/>
          <w:color w:val="0000FF"/>
          <w:sz w:val="22"/>
          <w:szCs w:val="22"/>
        </w:rPr>
        <w:t>组织名称 (中文)：</w:t>
      </w:r>
      <w:bookmarkStart w:id="0" w:name="组织名称"/>
      <w:r>
        <w:rPr>
          <w:b/>
          <w:color w:val="0000FF"/>
          <w:sz w:val="22"/>
          <w:szCs w:val="22"/>
          <w:u w:val="single"/>
        </w:rPr>
        <w:t>襄阳市云业金属材料有限公司</w:t>
      </w:r>
      <w:bookmarkEnd w:id="0"/>
    </w:p>
    <w:p>
      <w:pPr>
        <w:pStyle w:val="2"/>
        <w:spacing w:line="400" w:lineRule="exact"/>
        <w:ind w:firstLine="632" w:firstLineChars="286"/>
        <w:rPr>
          <w:b/>
          <w:color w:val="0000FF"/>
          <w:sz w:val="22"/>
          <w:szCs w:val="22"/>
          <w:u w:val="single"/>
        </w:rPr>
      </w:pPr>
      <w:r>
        <w:rPr>
          <w:rFonts w:hint="eastAsia"/>
          <w:b/>
          <w:color w:val="0000FF"/>
          <w:sz w:val="22"/>
          <w:szCs w:val="22"/>
        </w:rPr>
        <w:t>(英文)：</w:t>
      </w:r>
    </w:p>
    <w:p>
      <w:pPr>
        <w:pStyle w:val="2"/>
        <w:spacing w:line="400" w:lineRule="exact"/>
        <w:ind w:firstLine="0"/>
        <w:rPr>
          <w:b/>
          <w:color w:val="0000FF"/>
          <w:sz w:val="22"/>
          <w:szCs w:val="22"/>
          <w:u w:val="single"/>
        </w:rPr>
      </w:pPr>
      <w:r>
        <w:rPr>
          <w:rFonts w:hint="eastAsia"/>
          <w:b/>
          <w:color w:val="0000FF"/>
          <w:sz w:val="22"/>
          <w:szCs w:val="22"/>
        </w:rPr>
        <w:t>组织注册地址(中文)：</w:t>
      </w:r>
      <w:bookmarkStart w:id="1" w:name="注册地址"/>
      <w:r>
        <w:rPr>
          <w:rFonts w:hint="eastAsia"/>
          <w:b/>
          <w:color w:val="0000FF"/>
          <w:sz w:val="22"/>
          <w:szCs w:val="22"/>
        </w:rPr>
        <w:t>襄阳市高新区长虹北路</w:t>
      </w:r>
      <w:bookmarkEnd w:id="1"/>
      <w:r>
        <w:rPr>
          <w:rFonts w:hint="eastAsia"/>
          <w:b/>
          <w:color w:val="0000FF"/>
          <w:sz w:val="22"/>
          <w:szCs w:val="22"/>
        </w:rPr>
        <w:t xml:space="preserve"> 邮编</w:t>
      </w:r>
      <w:r>
        <w:rPr>
          <w:rFonts w:hint="eastAsia" w:ascii="宋体" w:hAnsi="宋体"/>
          <w:b/>
          <w:color w:val="0000FF"/>
          <w:sz w:val="22"/>
          <w:szCs w:val="22"/>
        </w:rPr>
        <w:t xml:space="preserve">: </w:t>
      </w:r>
      <w:bookmarkStart w:id="2" w:name="注册邮编"/>
      <w:r>
        <w:rPr>
          <w:b/>
          <w:color w:val="0000FF"/>
          <w:sz w:val="22"/>
          <w:szCs w:val="22"/>
          <w:u w:val="single"/>
        </w:rPr>
        <w:t>441000</w:t>
      </w:r>
      <w:bookmarkEnd w:id="2"/>
    </w:p>
    <w:p>
      <w:pPr>
        <w:pStyle w:val="2"/>
        <w:spacing w:line="400" w:lineRule="exact"/>
        <w:ind w:firstLine="632" w:firstLineChars="286"/>
        <w:rPr>
          <w:b/>
          <w:color w:val="0000FF"/>
          <w:sz w:val="22"/>
          <w:szCs w:val="22"/>
          <w:u w:val="single"/>
        </w:rPr>
      </w:pPr>
      <w:r>
        <w:rPr>
          <w:rFonts w:hint="eastAsia"/>
          <w:b/>
          <w:color w:val="0000FF"/>
          <w:sz w:val="22"/>
          <w:szCs w:val="22"/>
        </w:rPr>
        <w:t>(英文)：</w:t>
      </w:r>
    </w:p>
    <w:p>
      <w:pPr>
        <w:pStyle w:val="2"/>
        <w:spacing w:line="400" w:lineRule="exact"/>
        <w:ind w:firstLine="0"/>
        <w:rPr>
          <w:b/>
          <w:color w:val="0000FF"/>
          <w:sz w:val="22"/>
          <w:szCs w:val="22"/>
        </w:rPr>
      </w:pPr>
      <w:r>
        <w:rPr>
          <w:rFonts w:hint="eastAsia"/>
          <w:b/>
          <w:color w:val="0000FF"/>
          <w:sz w:val="22"/>
          <w:szCs w:val="22"/>
        </w:rPr>
        <w:t>组织经营地址(中文)：</w:t>
      </w:r>
      <w:bookmarkStart w:id="3" w:name="生产地址"/>
      <w:r>
        <w:rPr>
          <w:rFonts w:hint="eastAsia"/>
          <w:b/>
          <w:color w:val="0000FF"/>
          <w:sz w:val="22"/>
          <w:szCs w:val="22"/>
        </w:rPr>
        <w:t>襄阳市樊城区航空航天工业园</w:t>
      </w:r>
      <w:bookmarkEnd w:id="3"/>
      <w:r>
        <w:rPr>
          <w:rFonts w:hint="eastAsia"/>
          <w:b/>
          <w:color w:val="0000FF"/>
          <w:sz w:val="22"/>
          <w:szCs w:val="22"/>
        </w:rPr>
        <w:t xml:space="preserve"> 邮编</w:t>
      </w:r>
      <w:r>
        <w:rPr>
          <w:rFonts w:hint="eastAsia" w:ascii="宋体" w:hAnsi="宋体"/>
          <w:b/>
          <w:color w:val="0000FF"/>
          <w:sz w:val="22"/>
          <w:szCs w:val="22"/>
        </w:rPr>
        <w:t>:</w:t>
      </w:r>
      <w:bookmarkStart w:id="4" w:name="生产邮编"/>
      <w:r>
        <w:rPr>
          <w:b/>
          <w:color w:val="0000FF"/>
          <w:sz w:val="22"/>
          <w:szCs w:val="22"/>
        </w:rPr>
        <w:t>441000</w:t>
      </w:r>
      <w:bookmarkEnd w:id="4"/>
    </w:p>
    <w:p>
      <w:pPr>
        <w:pStyle w:val="2"/>
        <w:spacing w:line="400" w:lineRule="exact"/>
        <w:ind w:firstLine="632" w:firstLineChars="286"/>
        <w:rPr>
          <w:b/>
          <w:color w:val="0000FF"/>
          <w:sz w:val="22"/>
          <w:szCs w:val="22"/>
          <w:u w:val="single"/>
        </w:rPr>
      </w:pPr>
      <w:r>
        <w:rPr>
          <w:rFonts w:hint="eastAsia"/>
          <w:b/>
          <w:color w:val="0000FF"/>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91420600722041904B</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0710--3753776</w:t>
      </w:r>
      <w:bookmarkEnd w:id="7"/>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杜汉清</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许静</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25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 19001-2016idtISO 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FF"/>
          <w:sz w:val="22"/>
          <w:szCs w:val="22"/>
        </w:rPr>
      </w:pPr>
      <w:bookmarkStart w:id="13" w:name="审核范围"/>
      <w:r>
        <w:rPr>
          <w:rFonts w:hint="eastAsia"/>
          <w:b/>
          <w:color w:val="0000FF"/>
          <w:sz w:val="22"/>
          <w:szCs w:val="22"/>
          <w:lang w:val="en-US" w:eastAsia="zh-CN"/>
        </w:rPr>
        <w:t>范围：</w:t>
      </w:r>
      <w:r>
        <w:rPr>
          <w:rFonts w:hint="eastAsia"/>
          <w:b/>
          <w:color w:val="0000FF"/>
          <w:sz w:val="22"/>
          <w:szCs w:val="22"/>
        </w:rPr>
        <w:t>钎剂、锡焊料的生产</w:t>
      </w:r>
      <w:bookmarkEnd w:id="13"/>
    </w:p>
    <w:p>
      <w:pPr>
        <w:pStyle w:val="2"/>
        <w:spacing w:line="240" w:lineRule="auto"/>
        <w:ind w:firstLine="0"/>
        <w:rPr>
          <w:rFonts w:hint="eastAsia" w:eastAsia="宋体"/>
          <w:b/>
          <w:color w:val="0000FF"/>
          <w:sz w:val="22"/>
          <w:szCs w:val="22"/>
          <w:lang w:val="en-US" w:eastAsia="zh-CN"/>
        </w:rPr>
      </w:pPr>
      <w:r>
        <w:rPr>
          <w:rFonts w:hint="eastAsia"/>
          <w:b/>
          <w:color w:val="0000FF"/>
          <w:sz w:val="22"/>
          <w:szCs w:val="22"/>
          <w:lang w:val="en-US" w:eastAsia="zh-CN"/>
        </w:rPr>
        <w:t>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4" w:name="_GoBack"/>
      <w:bookmarkEnd w:id="14"/>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4D7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130</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2020-07-03T07:37:23Z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