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30663-2023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西安同洪机械制造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2月26日 上午至2024年12月26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