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11581-2024-QEO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陕西中雅万信信息科技有限公司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解苗苗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解苗苗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2024-N1QMS-1410938</w:t>
            </w:r>
          </w:p>
          <w:p w:rsidR="00A824E9">
            <w:pPr>
              <w:spacing w:line="360" w:lineRule="exact"/>
              <w:jc w:val="center"/>
              <w:rPr>
                <w:b/>
                <w:szCs w:val="21"/>
              </w:rPr>
            </w:pPr>
            <w:r>
              <w:rPr>
                <w:b/>
                <w:szCs w:val="21"/>
              </w:rPr>
              <w:t>2024-N1EMS-1410938</w:t>
            </w:r>
          </w:p>
          <w:p w:rsidR="00A824E9">
            <w:pPr>
              <w:spacing w:line="360" w:lineRule="exact"/>
              <w:jc w:val="center"/>
              <w:rPr>
                <w:b/>
                <w:szCs w:val="21"/>
              </w:rPr>
            </w:pPr>
            <w:r>
              <w:rPr>
                <w:b/>
                <w:szCs w:val="21"/>
              </w:rPr>
              <w:t>2024-N1OHSMS-1410938</w:t>
            </w:r>
          </w:p>
        </w:tc>
        <w:tc>
          <w:tcPr>
            <w:tcW w:w="3145" w:type="dxa"/>
            <w:vAlign w:val="center"/>
          </w:tcPr>
          <w:p w:rsidR="00A824E9">
            <w:pPr>
              <w:spacing w:line="360" w:lineRule="exact"/>
              <w:jc w:val="center"/>
              <w:rPr>
                <w:b/>
                <w:szCs w:val="21"/>
              </w:rPr>
            </w:pPr>
            <w:r>
              <w:rPr>
                <w:b/>
                <w:szCs w:val="21"/>
              </w:rPr>
              <w:t>E:33.02.02,33.02.04</w:t>
            </w:r>
          </w:p>
          <w:p w:rsidR="00A824E9">
            <w:pPr>
              <w:spacing w:line="360" w:lineRule="exact"/>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2023-N1QMS-2263375</w:t>
            </w:r>
          </w:p>
          <w:p w:rsidR="00A824E9">
            <w:pPr>
              <w:spacing w:line="360" w:lineRule="exact"/>
              <w:jc w:val="center"/>
              <w:rPr>
                <w:b/>
                <w:szCs w:val="21"/>
              </w:rPr>
            </w:pPr>
            <w:r>
              <w:rPr>
                <w:b/>
                <w:szCs w:val="21"/>
              </w:rPr>
              <w:t>2023-N1EMS-2263375</w:t>
            </w:r>
          </w:p>
          <w:p w:rsidR="00A824E9">
            <w:pPr>
              <w:spacing w:line="360" w:lineRule="exact"/>
              <w:jc w:val="center"/>
              <w:rPr>
                <w:b/>
                <w:szCs w:val="21"/>
              </w:rPr>
            </w:pPr>
            <w:r>
              <w:rPr>
                <w:b/>
                <w:szCs w:val="21"/>
              </w:rPr>
              <w:t>2024-N1OHSMS-2263375</w:t>
            </w:r>
          </w:p>
        </w:tc>
        <w:tc>
          <w:tcPr>
            <w:tcW w:w="3145" w:type="dxa"/>
            <w:vAlign w:val="center"/>
          </w:tcPr>
          <w:p w:rsidR="00A824E9">
            <w:pPr>
              <w:spacing w:line="360" w:lineRule="exact"/>
              <w:jc w:val="center"/>
              <w:rPr>
                <w:b/>
                <w:szCs w:val="21"/>
              </w:rPr>
            </w:pPr>
            <w:r>
              <w:rPr>
                <w:b/>
                <w:szCs w:val="21"/>
              </w:rPr>
              <w:t>Q:33.02.02,33.02.04</w:t>
            </w:r>
          </w:p>
          <w:p w:rsidR="00A824E9">
            <w:pPr>
              <w:spacing w:line="360" w:lineRule="exact"/>
              <w:jc w:val="center"/>
              <w:rPr>
                <w:b/>
                <w:szCs w:val="21"/>
              </w:rPr>
            </w:pPr>
            <w:r>
              <w:rPr>
                <w:b/>
                <w:szCs w:val="21"/>
              </w:rPr>
              <w:t>E:33.02.02,33.02.04</w:t>
            </w:r>
          </w:p>
          <w:p w:rsidR="00A824E9">
            <w:pPr>
              <w:spacing w:line="360" w:lineRule="exact"/>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2024年12月26日 上午至2024年12月27日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陕西省西安市高新区锦业路36号旗远·锦上二期4号楼12层1203号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陕西省西安市高新区锦业路36号旗远·锦上二期4号楼12层1203号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