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20953-2024-Q</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江西虚舟科技有限公司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2024-N1QMS-1330572</w:t>
            </w:r>
          </w:p>
        </w:tc>
        <w:tc>
          <w:tcPr>
            <w:tcW w:w="3145" w:type="dxa"/>
            <w:vAlign w:val="center"/>
          </w:tcPr>
          <w:p w:rsidR="00F9189D">
            <w:pPr>
              <w:spacing w:line="360" w:lineRule="auto"/>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2024年12月18日 下午至2024年12月18日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江西省南昌市南昌高新技术产业开发区艾溪湖北路88号恒大名都商业及恒大剧场106室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江西省南昌市南昌高新技术产业开发区艾溪湖北路88号恒大名都商业及恒大剧场106室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