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四川乐犍再生资源回收利用有限公司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1278-2022-QE-2024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2024年12月20日 上午至2024年12月20日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四川乐犍再生资源回收利用有限公司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