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5"/>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6"/>
        <w:gridCol w:w="1009"/>
        <w:gridCol w:w="11146"/>
        <w:gridCol w:w="9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626"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1009" w:type="dxa"/>
            <w:vMerge w:val="restart"/>
            <w:vAlign w:val="center"/>
          </w:tcPr>
          <w:p>
            <w:pPr>
              <w:rPr>
                <w:sz w:val="24"/>
                <w:szCs w:val="24"/>
              </w:rPr>
            </w:pPr>
            <w:r>
              <w:rPr>
                <w:rFonts w:hint="eastAsia"/>
                <w:sz w:val="24"/>
                <w:szCs w:val="24"/>
              </w:rPr>
              <w:t>涉及</w:t>
            </w:r>
          </w:p>
          <w:p>
            <w:r>
              <w:rPr>
                <w:rFonts w:hint="eastAsia"/>
                <w:sz w:val="24"/>
                <w:szCs w:val="24"/>
              </w:rPr>
              <w:t>条款</w:t>
            </w:r>
          </w:p>
        </w:tc>
        <w:tc>
          <w:tcPr>
            <w:tcW w:w="11146" w:type="dxa"/>
            <w:vAlign w:val="center"/>
          </w:tcPr>
          <w:p>
            <w:pPr>
              <w:rPr>
                <w:rFonts w:hint="default" w:eastAsia="宋体"/>
                <w:sz w:val="24"/>
                <w:szCs w:val="24"/>
                <w:lang w:val="en-US" w:eastAsia="zh-CN"/>
              </w:rPr>
            </w:pPr>
            <w:r>
              <w:rPr>
                <w:rFonts w:hint="eastAsia"/>
                <w:sz w:val="24"/>
                <w:szCs w:val="24"/>
              </w:rPr>
              <w:t>受审核部门：</w:t>
            </w:r>
            <w:r>
              <w:rPr>
                <w:rFonts w:hint="eastAsia"/>
                <w:sz w:val="24"/>
                <w:szCs w:val="24"/>
                <w:lang w:val="en-US" w:eastAsia="zh-CN"/>
              </w:rPr>
              <w:t xml:space="preserve">管理层      </w:t>
            </w:r>
            <w:r>
              <w:rPr>
                <w:rFonts w:hint="eastAsia"/>
                <w:sz w:val="24"/>
                <w:szCs w:val="24"/>
              </w:rPr>
              <w:t>主管领导</w:t>
            </w:r>
            <w:r>
              <w:rPr>
                <w:rFonts w:hint="eastAsia"/>
                <w:sz w:val="24"/>
                <w:szCs w:val="24"/>
                <w:lang w:eastAsia="zh-CN"/>
              </w:rPr>
              <w:t>：</w:t>
            </w:r>
            <w:r>
              <w:rPr>
                <w:rFonts w:hint="eastAsia"/>
                <w:color w:val="auto"/>
                <w:sz w:val="24"/>
                <w:lang w:eastAsia="zh-CN"/>
              </w:rPr>
              <w:t>蒋小波</w:t>
            </w:r>
          </w:p>
        </w:tc>
        <w:tc>
          <w:tcPr>
            <w:tcW w:w="928"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626" w:type="dxa"/>
            <w:vMerge w:val="continue"/>
            <w:vAlign w:val="center"/>
          </w:tcPr>
          <w:p/>
        </w:tc>
        <w:tc>
          <w:tcPr>
            <w:tcW w:w="1009" w:type="dxa"/>
            <w:vMerge w:val="continue"/>
            <w:vAlign w:val="center"/>
          </w:tcPr>
          <w:p/>
        </w:tc>
        <w:tc>
          <w:tcPr>
            <w:tcW w:w="11146"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 xml:space="preserve">李林、陈伟            </w:t>
            </w:r>
            <w:r>
              <w:rPr>
                <w:rFonts w:hint="eastAsia"/>
                <w:sz w:val="24"/>
                <w:szCs w:val="24"/>
              </w:rPr>
              <w:t>审核时间：</w:t>
            </w:r>
            <w:r>
              <w:rPr>
                <w:rFonts w:hint="eastAsia"/>
                <w:sz w:val="24"/>
                <w:szCs w:val="24"/>
                <w:lang w:val="en-US" w:eastAsia="zh-CN"/>
              </w:rPr>
              <w:t>2020.06.28</w:t>
            </w:r>
          </w:p>
        </w:tc>
        <w:tc>
          <w:tcPr>
            <w:tcW w:w="928"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626" w:type="dxa"/>
            <w:vMerge w:val="continue"/>
            <w:vAlign w:val="center"/>
          </w:tcPr>
          <w:p/>
        </w:tc>
        <w:tc>
          <w:tcPr>
            <w:tcW w:w="1009" w:type="dxa"/>
            <w:vMerge w:val="continue"/>
            <w:vAlign w:val="center"/>
          </w:tcPr>
          <w:p/>
        </w:tc>
        <w:tc>
          <w:tcPr>
            <w:tcW w:w="11146" w:type="dxa"/>
            <w:vAlign w:val="center"/>
          </w:tcPr>
          <w:p>
            <w:pPr>
              <w:rPr>
                <w:sz w:val="24"/>
                <w:szCs w:val="24"/>
              </w:rPr>
            </w:pPr>
            <w:r>
              <w:rPr>
                <w:rFonts w:hint="eastAsia"/>
                <w:sz w:val="24"/>
                <w:szCs w:val="24"/>
              </w:rPr>
              <w:t>审核条款：</w:t>
            </w:r>
            <w:r>
              <w:rPr>
                <w:rFonts w:hint="eastAsia"/>
                <w:sz w:val="21"/>
                <w:szCs w:val="21"/>
                <w:lang w:val="en-US" w:eastAsia="zh-CN"/>
              </w:rPr>
              <w:t>QE</w:t>
            </w:r>
            <w:r>
              <w:rPr>
                <w:rFonts w:hint="eastAsia"/>
                <w:sz w:val="21"/>
                <w:szCs w:val="21"/>
              </w:rPr>
              <w:t>4.1/4.3/4.4/5.2/6.2/7.1</w:t>
            </w:r>
          </w:p>
        </w:tc>
        <w:tc>
          <w:tcPr>
            <w:tcW w:w="928"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1626" w:type="dxa"/>
            <w:vAlign w:val="top"/>
          </w:tcPr>
          <w:p>
            <w:r>
              <w:rPr>
                <w:rFonts w:hint="eastAsia"/>
              </w:rPr>
              <w:t>公司概况</w:t>
            </w:r>
            <w:r>
              <w:rPr>
                <w:rFonts w:hint="eastAsia"/>
                <w:lang w:eastAsia="zh-CN"/>
              </w:rPr>
              <w:t>、</w:t>
            </w:r>
            <w:r>
              <w:rPr>
                <w:rFonts w:hint="eastAsia"/>
              </w:rPr>
              <w:t>组织机构、体系策划实施情况</w:t>
            </w:r>
          </w:p>
          <w:p>
            <w:pPr>
              <w:rPr>
                <w:rFonts w:hint="eastAsia"/>
              </w:rPr>
            </w:pPr>
            <w:r>
              <w:rPr>
                <w:rFonts w:hint="eastAsia"/>
              </w:rPr>
              <w:t>认证范围确认</w:t>
            </w:r>
          </w:p>
          <w:p>
            <w:r>
              <w:rPr>
                <w:rFonts w:hint="eastAsia"/>
                <w:lang w:eastAsia="zh-CN"/>
              </w:rPr>
              <w:t>适用条款</w:t>
            </w:r>
            <w:r>
              <w:rPr>
                <w:rFonts w:hint="eastAsia"/>
              </w:rPr>
              <w:t>确认</w:t>
            </w:r>
          </w:p>
          <w:p>
            <w:pPr>
              <w:rPr>
                <w:rFonts w:ascii="Times New Roman" w:hAnsi="Times New Roman" w:eastAsia="宋体" w:cs="Times New Roman"/>
                <w:kern w:val="2"/>
                <w:sz w:val="21"/>
                <w:lang w:val="en-US" w:eastAsia="zh-CN" w:bidi="ar-SA"/>
              </w:rPr>
            </w:pPr>
            <w:r>
              <w:rPr>
                <w:rFonts w:hint="eastAsia"/>
              </w:rPr>
              <w:t>外包过程</w:t>
            </w:r>
          </w:p>
        </w:tc>
        <w:tc>
          <w:tcPr>
            <w:tcW w:w="1009" w:type="dxa"/>
            <w:vAlign w:val="top"/>
          </w:tcPr>
          <w:p>
            <w:pPr>
              <w:rPr>
                <w:rFonts w:hint="eastAsia"/>
                <w:lang w:val="en-US" w:eastAsia="zh-CN"/>
              </w:rPr>
            </w:pPr>
            <w:r>
              <w:rPr>
                <w:rFonts w:hint="eastAsia"/>
                <w:lang w:val="en-US" w:eastAsia="zh-CN"/>
              </w:rPr>
              <w:t>QE4.1</w:t>
            </w:r>
          </w:p>
          <w:p>
            <w:pPr>
              <w:rPr>
                <w:rFonts w:hint="eastAsia"/>
                <w:lang w:val="en-US" w:eastAsia="zh-CN"/>
              </w:rPr>
            </w:pPr>
            <w:r>
              <w:rPr>
                <w:rFonts w:hint="eastAsia"/>
                <w:lang w:val="en-US" w:eastAsia="zh-CN"/>
              </w:rPr>
              <w:t>4.3</w:t>
            </w:r>
          </w:p>
          <w:p>
            <w:r>
              <w:rPr>
                <w:rFonts w:hint="eastAsia"/>
              </w:rPr>
              <w:t>4.</w:t>
            </w:r>
            <w:r>
              <w:rPr>
                <w:rFonts w:hint="eastAsia"/>
                <w:lang w:val="en-US" w:eastAsia="zh-CN"/>
              </w:rPr>
              <w:t>4</w:t>
            </w:r>
          </w:p>
          <w:p>
            <w:pPr>
              <w:rPr>
                <w:rFonts w:ascii="Times New Roman" w:hAnsi="Times New Roman" w:eastAsia="宋体" w:cs="Times New Roman"/>
                <w:kern w:val="2"/>
                <w:sz w:val="21"/>
                <w:lang w:val="en-US" w:eastAsia="zh-CN" w:bidi="ar-SA"/>
              </w:rPr>
            </w:pPr>
            <w:r>
              <w:rPr>
                <w:rFonts w:hint="eastAsia"/>
                <w:lang w:val="en-US" w:eastAsia="zh-CN"/>
              </w:rPr>
              <w:t>7</w:t>
            </w:r>
            <w:r>
              <w:rPr>
                <w:rFonts w:hint="eastAsia"/>
              </w:rPr>
              <w:t>.1</w:t>
            </w:r>
          </w:p>
        </w:tc>
        <w:tc>
          <w:tcPr>
            <w:tcW w:w="11146" w:type="dxa"/>
            <w:vAlign w:val="top"/>
          </w:tcPr>
          <w:p>
            <w:pPr>
              <w:rPr>
                <w:rFonts w:hint="eastAsia" w:eastAsia="宋体"/>
                <w:sz w:val="21"/>
                <w:szCs w:val="21"/>
                <w:lang w:val="en-US" w:eastAsia="zh-CN"/>
              </w:rPr>
            </w:pPr>
            <w:r>
              <w:rPr>
                <w:rFonts w:hint="eastAsia"/>
                <w:sz w:val="21"/>
                <w:szCs w:val="21"/>
              </w:rPr>
              <w:t>总经理</w:t>
            </w:r>
            <w:r>
              <w:rPr>
                <w:rFonts w:hint="eastAsia"/>
                <w:sz w:val="21"/>
                <w:szCs w:val="21"/>
                <w:lang w:val="en-US" w:eastAsia="zh-CN"/>
              </w:rPr>
              <w:t>：蒋小波，</w:t>
            </w:r>
            <w:r>
              <w:rPr>
                <w:rFonts w:hint="eastAsia"/>
                <w:sz w:val="21"/>
                <w:szCs w:val="21"/>
              </w:rPr>
              <w:t>管理者代表：</w:t>
            </w:r>
            <w:r>
              <w:rPr>
                <w:rFonts w:hint="eastAsia"/>
                <w:sz w:val="21"/>
                <w:szCs w:val="21"/>
                <w:lang w:eastAsia="zh-CN"/>
              </w:rPr>
              <w:t>雷悦</w:t>
            </w:r>
          </w:p>
          <w:p>
            <w:pPr>
              <w:rPr>
                <w:rFonts w:hint="eastAsia" w:ascii="Times New Roman" w:hAnsi="Times New Roman" w:cs="Times New Roman"/>
                <w:sz w:val="21"/>
                <w:szCs w:val="21"/>
                <w:lang w:eastAsia="zh-CN"/>
              </w:rPr>
            </w:pPr>
            <w:r>
              <w:t>■</w:t>
            </w:r>
            <w:r>
              <w:rPr>
                <w:rFonts w:hint="eastAsia" w:ascii="宋体" w:hAnsi="宋体" w:eastAsia="宋体" w:cs="宋体"/>
                <w:sz w:val="21"/>
                <w:szCs w:val="21"/>
              </w:rPr>
              <w:t>受审核方</w:t>
            </w:r>
            <w:bookmarkStart w:id="0" w:name="组织名称"/>
            <w:r>
              <w:rPr>
                <w:rFonts w:ascii="宋体" w:hAnsi="宋体" w:cs="宋体"/>
                <w:color w:val="000000"/>
                <w:kern w:val="0"/>
                <w:szCs w:val="21"/>
              </w:rPr>
              <w:t>四川恒升信达科技有限公司</w:t>
            </w:r>
            <w:bookmarkEnd w:id="0"/>
            <w:r>
              <w:rPr>
                <w:rFonts w:hint="eastAsia" w:ascii="宋体" w:hAnsi="宋体" w:eastAsia="宋体" w:cs="宋体"/>
                <w:sz w:val="21"/>
                <w:szCs w:val="21"/>
                <w:lang w:val="en-US" w:eastAsia="zh-CN"/>
              </w:rPr>
              <w:t>成立于2015</w:t>
            </w:r>
            <w:r>
              <w:rPr>
                <w:rFonts w:hint="eastAsia" w:ascii="宋体" w:hAnsi="宋体" w:eastAsia="宋体" w:cs="宋体"/>
                <w:sz w:val="21"/>
                <w:szCs w:val="21"/>
              </w:rPr>
              <w:t>年</w:t>
            </w:r>
            <w:r>
              <w:rPr>
                <w:rFonts w:hint="eastAsia" w:ascii="宋体" w:hAnsi="宋体" w:cs="宋体"/>
                <w:sz w:val="21"/>
                <w:szCs w:val="21"/>
                <w:lang w:val="en-US" w:eastAsia="zh-CN"/>
              </w:rPr>
              <w:t>03</w:t>
            </w:r>
            <w:r>
              <w:rPr>
                <w:rFonts w:hint="eastAsia" w:ascii="宋体" w:hAnsi="宋体" w:eastAsia="宋体" w:cs="宋体"/>
                <w:sz w:val="21"/>
                <w:szCs w:val="21"/>
              </w:rPr>
              <w:t>月</w:t>
            </w:r>
            <w:r>
              <w:rPr>
                <w:rFonts w:hint="eastAsia" w:ascii="宋体" w:hAnsi="宋体" w:cs="宋体"/>
                <w:sz w:val="21"/>
                <w:szCs w:val="21"/>
                <w:lang w:val="en-US" w:eastAsia="zh-CN"/>
              </w:rPr>
              <w:t>23</w:t>
            </w:r>
            <w:r>
              <w:rPr>
                <w:rFonts w:hint="eastAsia" w:ascii="宋体" w:hAnsi="宋体" w:eastAsia="宋体" w:cs="宋体"/>
                <w:sz w:val="21"/>
                <w:szCs w:val="21"/>
              </w:rPr>
              <w:t>日，注册资本</w:t>
            </w:r>
            <w:r>
              <w:rPr>
                <w:rFonts w:hint="eastAsia" w:ascii="宋体" w:hAnsi="宋体" w:cs="宋体"/>
                <w:sz w:val="21"/>
                <w:szCs w:val="21"/>
                <w:lang w:val="en-US" w:eastAsia="zh-CN"/>
              </w:rPr>
              <w:t>200</w:t>
            </w:r>
            <w:r>
              <w:rPr>
                <w:rFonts w:hint="eastAsia" w:ascii="宋体" w:hAnsi="宋体" w:eastAsia="宋体" w:cs="宋体"/>
                <w:sz w:val="21"/>
                <w:szCs w:val="21"/>
              </w:rPr>
              <w:t>万元，</w:t>
            </w:r>
            <w:r>
              <w:rPr>
                <w:rFonts w:hint="eastAsia" w:ascii="宋体" w:hAnsi="宋体" w:cs="宋体"/>
                <w:sz w:val="21"/>
                <w:szCs w:val="21"/>
                <w:lang w:eastAsia="zh-CN"/>
              </w:rPr>
              <w:t>经营</w:t>
            </w:r>
            <w:r>
              <w:rPr>
                <w:rFonts w:hint="eastAsia" w:ascii="宋体" w:hAnsi="宋体" w:eastAsia="宋体" w:cs="宋体"/>
                <w:sz w:val="21"/>
                <w:szCs w:val="21"/>
              </w:rPr>
              <w:t>地址位于</w:t>
            </w:r>
            <w:r>
              <w:rPr>
                <w:rFonts w:hint="eastAsia" w:ascii="宋体" w:hAnsi="宋体" w:cs="宋体"/>
                <w:sz w:val="21"/>
                <w:szCs w:val="21"/>
                <w:lang w:eastAsia="zh-CN"/>
              </w:rPr>
              <w:t>四川省成都市高新区天益街38号理想中心3栋1708号</w:t>
            </w:r>
            <w:r>
              <w:rPr>
                <w:rFonts w:hint="eastAsia" w:ascii="宋体" w:hAnsi="宋体" w:eastAsia="宋体" w:cs="宋体"/>
                <w:sz w:val="21"/>
                <w:szCs w:val="21"/>
              </w:rPr>
              <w:t>，</w:t>
            </w:r>
            <w:r>
              <w:rPr>
                <w:rFonts w:hint="eastAsia" w:ascii="宋体" w:hAnsi="宋体" w:cs="宋体"/>
                <w:sz w:val="21"/>
                <w:szCs w:val="21"/>
                <w:lang w:val="en-US" w:eastAsia="zh-CN"/>
              </w:rPr>
              <w:t>办公</w:t>
            </w:r>
            <w:r>
              <w:rPr>
                <w:rFonts w:hint="eastAsia" w:ascii="宋体" w:hAnsi="宋体" w:eastAsia="宋体" w:cs="宋体"/>
                <w:sz w:val="21"/>
                <w:szCs w:val="21"/>
                <w:lang w:val="en-US" w:eastAsia="zh-CN"/>
              </w:rPr>
              <w:t>面积约</w:t>
            </w:r>
            <w:r>
              <w:rPr>
                <w:rFonts w:hint="eastAsia" w:ascii="宋体" w:hAnsi="宋体" w:cs="宋体"/>
                <w:sz w:val="21"/>
                <w:szCs w:val="21"/>
                <w:lang w:val="en-US" w:eastAsia="zh-CN"/>
              </w:rPr>
              <w:t>300</w:t>
            </w:r>
            <w:r>
              <w:rPr>
                <w:rFonts w:hint="eastAsia" w:ascii="宋体" w:hAnsi="宋体" w:eastAsia="宋体" w:cs="宋体"/>
                <w:sz w:val="21"/>
                <w:szCs w:val="21"/>
                <w:lang w:val="en-US" w:eastAsia="zh-CN"/>
              </w:rPr>
              <w:t>平米</w:t>
            </w:r>
            <w:r>
              <w:rPr>
                <w:rFonts w:hint="eastAsia" w:ascii="宋体" w:hAnsi="宋体" w:eastAsia="宋体" w:cs="宋体"/>
                <w:sz w:val="21"/>
                <w:szCs w:val="21"/>
              </w:rPr>
              <w:t>，主要从事</w:t>
            </w:r>
            <w:r>
              <w:rPr>
                <w:rFonts w:hint="eastAsia" w:ascii="宋体" w:hAnsi="宋体" w:cs="宋体"/>
                <w:sz w:val="21"/>
                <w:szCs w:val="21"/>
                <w:lang w:eastAsia="zh-CN"/>
              </w:rPr>
              <w:t>计算机软件开发，信息系统集成，电子产品销售</w:t>
            </w:r>
            <w:r>
              <w:rPr>
                <w:rFonts w:hint="eastAsia" w:ascii="Times New Roman" w:hAnsi="Times New Roman" w:cs="Times New Roman"/>
                <w:sz w:val="21"/>
                <w:szCs w:val="21"/>
                <w:lang w:eastAsia="zh-CN"/>
              </w:rPr>
              <w:t>。</w:t>
            </w:r>
          </w:p>
          <w:p>
            <w:pPr>
              <w:rPr>
                <w:rFonts w:hint="eastAsia"/>
                <w:color w:val="auto"/>
                <w:lang w:val="en-GB"/>
              </w:rPr>
            </w:pPr>
            <w:r>
              <w:t>■</w:t>
            </w:r>
            <w:r>
              <w:rPr>
                <w:rFonts w:hint="eastAsia"/>
              </w:rPr>
              <w:t>根据企业发展及经营管理的需求，公司组织了对管理体系标准的学习，依据标准的要求结合实际情况对管理体系进行了策划。策划基本体现了</w:t>
            </w:r>
            <w:r>
              <w:rPr>
                <w:rFonts w:hint="eastAsia"/>
                <w:lang w:val="en-US" w:eastAsia="zh-CN"/>
              </w:rPr>
              <w:t>PDCA</w:t>
            </w:r>
            <w:r>
              <w:rPr>
                <w:rFonts w:hint="eastAsia"/>
              </w:rPr>
              <w:t>的思路。建立了文件化的管理体系，文件基本符合标准的要求，基本符合企业的实际情况。根据过程对组织结构进行了合理的设计，明确了各岗位人员的职责和接口，配备了相应的人员、设施、技术、信息等资源。工作环境基本能满足生产和管理的需求。</w:t>
            </w:r>
            <w:r>
              <w:rPr>
                <w:rFonts w:hint="eastAsia"/>
                <w:lang w:val="en-GB"/>
              </w:rPr>
              <w:t>通过制定管理制度、作业文件及相关措施，对活动的主要环节实施了有效的控制。</w:t>
            </w:r>
            <w:r>
              <w:rPr>
                <w:rFonts w:hint="eastAsia"/>
              </w:rPr>
              <w:t>各种制度及规定基本建立。管理手册中对组织机构和职责进行</w:t>
            </w:r>
            <w:r>
              <w:rPr>
                <w:rFonts w:hint="eastAsia"/>
                <w:color w:val="auto"/>
              </w:rPr>
              <w:t>了策划，形成了文件。组织机构的设置，职责、权限的分配基本明确，基本适宜，人力资源基本满足需求。</w:t>
            </w:r>
            <w:r>
              <w:rPr>
                <w:rFonts w:hint="eastAsia"/>
                <w:color w:val="auto"/>
                <w:lang w:eastAsia="zh-CN"/>
              </w:rPr>
              <w:t>策划管理体系时，公司</w:t>
            </w:r>
            <w:r>
              <w:rPr>
                <w:rFonts w:hint="eastAsia"/>
                <w:color w:val="auto"/>
              </w:rPr>
              <w:t>确定</w:t>
            </w:r>
            <w:r>
              <w:rPr>
                <w:rFonts w:hint="eastAsia"/>
                <w:color w:val="auto"/>
                <w:lang w:eastAsia="zh-CN"/>
              </w:rPr>
              <w:t>了</w:t>
            </w:r>
            <w:r>
              <w:rPr>
                <w:rFonts w:hint="eastAsia"/>
                <w:color w:val="auto"/>
              </w:rPr>
              <w:t>与其宗旨和战略方向相关并影响其实现质量管理体系预期结果的能力的各种外部和内部因素。</w:t>
            </w:r>
            <w:r>
              <w:rPr>
                <w:rFonts w:hint="eastAsia"/>
                <w:color w:val="auto"/>
                <w:lang w:eastAsia="zh-CN"/>
              </w:rPr>
              <w:t>同时，</w:t>
            </w:r>
            <w:r>
              <w:rPr>
                <w:rFonts w:hint="eastAsia"/>
                <w:color w:val="auto"/>
              </w:rPr>
              <w:t>确定</w:t>
            </w:r>
            <w:r>
              <w:rPr>
                <w:rFonts w:hint="eastAsia"/>
                <w:color w:val="auto"/>
                <w:lang w:eastAsia="zh-CN"/>
              </w:rPr>
              <w:t>了</w:t>
            </w:r>
            <w:r>
              <w:rPr>
                <w:rFonts w:hint="eastAsia"/>
                <w:color w:val="auto"/>
              </w:rPr>
              <w:t>与质量</w:t>
            </w:r>
            <w:r>
              <w:rPr>
                <w:rFonts w:hint="eastAsia"/>
                <w:color w:val="auto"/>
                <w:lang w:val="en-US" w:eastAsia="zh-CN"/>
              </w:rPr>
              <w:t>环境</w:t>
            </w:r>
            <w:r>
              <w:rPr>
                <w:rFonts w:hint="eastAsia"/>
                <w:color w:val="auto"/>
              </w:rPr>
              <w:t>管理体系有关的相关方</w:t>
            </w:r>
            <w:r>
              <w:rPr>
                <w:rFonts w:hint="eastAsia"/>
                <w:color w:val="auto"/>
                <w:lang w:eastAsia="zh-CN"/>
              </w:rPr>
              <w:t>及相关要求。并根据所确定的各种因素及相关方和其要求，确定了公司应对的风险和机遇，并对应对措施进行了策划。</w:t>
            </w:r>
          </w:p>
          <w:p>
            <w:pPr>
              <w:rPr>
                <w:rFonts w:hint="eastAsia" w:ascii="Times New Roman" w:hAnsi="Times New Roman" w:cs="Times New Roman"/>
                <w:szCs w:val="22"/>
              </w:rPr>
            </w:pPr>
            <w:r>
              <w:t>■</w:t>
            </w:r>
            <w:r>
              <w:rPr>
                <w:rFonts w:hint="eastAsia" w:ascii="Times New Roman" w:hAnsi="Times New Roman" w:cs="Times New Roman"/>
                <w:szCs w:val="22"/>
              </w:rPr>
              <w:t>审核组与受审核方确认的</w:t>
            </w:r>
            <w:r>
              <w:rPr>
                <w:rFonts w:hint="eastAsia" w:ascii="Times New Roman" w:hAnsi="Times New Roman" w:cs="Times New Roman"/>
                <w:szCs w:val="22"/>
                <w:lang w:eastAsia="zh-CN"/>
              </w:rPr>
              <w:t>审核</w:t>
            </w:r>
            <w:r>
              <w:rPr>
                <w:rFonts w:hint="eastAsia" w:ascii="Times New Roman" w:hAnsi="Times New Roman" w:cs="Times New Roman"/>
                <w:szCs w:val="22"/>
              </w:rPr>
              <w:t>范围：</w:t>
            </w:r>
          </w:p>
          <w:p>
            <w:pPr>
              <w:spacing w:line="240" w:lineRule="auto"/>
              <w:rPr>
                <w:rFonts w:hint="eastAsia" w:ascii="宋体" w:hAnsi="宋体" w:eastAsia="宋体" w:cs="宋体"/>
                <w:sz w:val="21"/>
                <w:szCs w:val="21"/>
                <w:lang w:eastAsia="zh-CN"/>
              </w:rPr>
            </w:pPr>
            <w:r>
              <w:rPr>
                <w:rFonts w:hint="eastAsia" w:ascii="宋体" w:hAnsi="宋体" w:eastAsia="宋体" w:cs="宋体"/>
                <w:sz w:val="21"/>
                <w:szCs w:val="21"/>
              </w:rPr>
              <w:t>Q：</w:t>
            </w:r>
            <w:r>
              <w:rPr>
                <w:rFonts w:hint="eastAsia" w:ascii="宋体" w:hAnsi="宋体" w:cs="宋体"/>
                <w:sz w:val="21"/>
                <w:szCs w:val="21"/>
                <w:lang w:eastAsia="zh-CN"/>
              </w:rPr>
              <w:t>计算机软件开发，信息系统集成，电子产品销售</w:t>
            </w:r>
          </w:p>
          <w:p>
            <w:pPr>
              <w:rPr>
                <w:rFonts w:hint="eastAsia" w:ascii="宋体" w:hAnsi="宋体" w:eastAsia="宋体" w:cs="宋体"/>
                <w:sz w:val="21"/>
                <w:szCs w:val="21"/>
                <w:lang w:eastAsia="zh-CN"/>
              </w:rPr>
            </w:pPr>
            <w:r>
              <w:rPr>
                <w:rFonts w:hint="eastAsia" w:ascii="宋体" w:hAnsi="宋体" w:eastAsia="宋体" w:cs="宋体"/>
                <w:sz w:val="21"/>
                <w:szCs w:val="21"/>
              </w:rPr>
              <w:t>E：</w:t>
            </w:r>
            <w:r>
              <w:rPr>
                <w:rFonts w:hint="eastAsia" w:ascii="宋体" w:hAnsi="宋体" w:cs="宋体"/>
                <w:sz w:val="21"/>
                <w:szCs w:val="21"/>
                <w:lang w:eastAsia="zh-CN"/>
              </w:rPr>
              <w:t>计算机软件开发，信息系统集成，电子产品销售</w:t>
            </w:r>
            <w:r>
              <w:rPr>
                <w:rFonts w:hint="eastAsia" w:ascii="宋体" w:hAnsi="宋体" w:eastAsia="宋体" w:cs="宋体"/>
                <w:sz w:val="21"/>
                <w:szCs w:val="21"/>
                <w:lang w:eastAsia="zh-CN"/>
              </w:rPr>
              <w:t>及其所涉及的环境管理活动</w:t>
            </w:r>
          </w:p>
          <w:p>
            <w:r>
              <w:t>■</w:t>
            </w:r>
            <w:r>
              <w:rPr>
                <w:rFonts w:hint="eastAsia" w:ascii="宋体" w:hAnsi="宋体" w:eastAsia="宋体" w:cs="宋体"/>
                <w:sz w:val="21"/>
                <w:szCs w:val="21"/>
                <w:lang w:eastAsia="zh-CN"/>
              </w:rPr>
              <w:t>不适用条款</w:t>
            </w:r>
            <w:r>
              <w:rPr>
                <w:rFonts w:hint="eastAsia" w:ascii="宋体" w:hAnsi="宋体" w:eastAsia="宋体" w:cs="宋体"/>
                <w:sz w:val="21"/>
                <w:szCs w:val="21"/>
              </w:rPr>
              <w:t>：</w:t>
            </w:r>
            <w:r>
              <w:rPr>
                <w:rFonts w:hint="eastAsia" w:ascii="宋体" w:hAnsi="宋体" w:cs="宋体"/>
                <w:sz w:val="21"/>
                <w:szCs w:val="21"/>
                <w:lang w:val="en-US" w:eastAsia="zh-CN"/>
              </w:rPr>
              <w:t>无</w:t>
            </w:r>
          </w:p>
          <w:p>
            <w:pPr>
              <w:rPr>
                <w:rFonts w:hint="default" w:eastAsia="宋体"/>
                <w:lang w:val="en-US" w:eastAsia="zh-CN"/>
              </w:rPr>
            </w:pPr>
            <w:r>
              <w:t>■</w:t>
            </w:r>
            <w:r>
              <w:rPr>
                <w:rFonts w:hint="eastAsia"/>
                <w:u w:val="single"/>
              </w:rPr>
              <w:t>外包过程：</w:t>
            </w:r>
            <w:r>
              <w:rPr>
                <w:rFonts w:hint="eastAsia"/>
                <w:u w:val="single"/>
                <w:lang w:val="en-US" w:eastAsia="zh-CN"/>
              </w:rPr>
              <w:t>产品运输，《管理手册》识别不符</w:t>
            </w:r>
          </w:p>
          <w:p>
            <w:pPr>
              <w:rPr>
                <w:rFonts w:ascii="Times New Roman" w:hAnsi="Times New Roman" w:eastAsia="宋体" w:cs="Times New Roman"/>
                <w:kern w:val="2"/>
                <w:sz w:val="21"/>
                <w:lang w:val="en-US" w:eastAsia="zh-CN" w:bidi="ar-SA"/>
              </w:rPr>
            </w:pPr>
            <w:r>
              <w:t>■</w:t>
            </w:r>
            <w:r>
              <w:rPr>
                <w:rFonts w:hint="eastAsia"/>
              </w:rPr>
              <w:t>管理体系覆盖人数</w:t>
            </w:r>
            <w:r>
              <w:rPr>
                <w:rFonts w:hint="eastAsia"/>
                <w:lang w:val="en-US" w:eastAsia="zh-CN"/>
              </w:rPr>
              <w:t>19</w:t>
            </w:r>
            <w:r>
              <w:rPr>
                <w:rFonts w:hint="eastAsia"/>
              </w:rPr>
              <w:t>人，无倒班情况</w:t>
            </w:r>
          </w:p>
        </w:tc>
        <w:tc>
          <w:tcPr>
            <w:tcW w:w="928" w:type="dxa"/>
          </w:tcPr>
          <w:p/>
          <w:p/>
          <w:p/>
          <w:p/>
          <w:p/>
          <w:p/>
          <w:p/>
          <w:p/>
          <w:p/>
          <w:p/>
          <w:p/>
          <w:p/>
          <w:p/>
          <w:p/>
          <w:p/>
          <w:p>
            <w:pPr>
              <w:rPr>
                <w:rFonts w:hint="eastAsia" w:eastAsia="宋体"/>
                <w:lang w:val="en-US" w:eastAsia="zh-CN"/>
              </w:rPr>
            </w:pPr>
            <w:r>
              <w:rPr>
                <w:rFonts w:hint="eastAsia"/>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2" w:hRule="atLeast"/>
        </w:trPr>
        <w:tc>
          <w:tcPr>
            <w:tcW w:w="1626" w:type="dxa"/>
            <w:vAlign w:val="top"/>
          </w:tcPr>
          <w:p>
            <w:r>
              <w:rPr>
                <w:rFonts w:hint="eastAsia"/>
              </w:rPr>
              <w:t>管理方针和目标的适宜性</w:t>
            </w:r>
          </w:p>
          <w:p>
            <w:pPr>
              <w:rPr>
                <w:rFonts w:ascii="Times New Roman" w:hAnsi="Times New Roman" w:eastAsia="宋体" w:cs="Times New Roman"/>
                <w:kern w:val="2"/>
                <w:sz w:val="21"/>
                <w:lang w:val="en-US" w:eastAsia="zh-CN" w:bidi="ar-SA"/>
              </w:rPr>
            </w:pPr>
          </w:p>
        </w:tc>
        <w:tc>
          <w:tcPr>
            <w:tcW w:w="1009" w:type="dxa"/>
            <w:vAlign w:val="top"/>
          </w:tcPr>
          <w:p>
            <w:pPr>
              <w:rPr>
                <w:rFonts w:hint="eastAsia"/>
              </w:rPr>
            </w:pPr>
            <w:r>
              <w:rPr>
                <w:rFonts w:hint="eastAsia"/>
                <w:lang w:val="en-US" w:eastAsia="zh-CN"/>
              </w:rPr>
              <w:t>QE5.2     6.2</w:t>
            </w:r>
          </w:p>
          <w:p>
            <w:pPr>
              <w:rPr>
                <w:rFonts w:ascii="Times New Roman" w:hAnsi="Times New Roman" w:eastAsia="宋体" w:cs="Times New Roman"/>
                <w:kern w:val="2"/>
                <w:sz w:val="21"/>
                <w:lang w:val="en-US" w:eastAsia="zh-CN" w:bidi="ar-SA"/>
              </w:rPr>
            </w:pPr>
          </w:p>
        </w:tc>
        <w:tc>
          <w:tcPr>
            <w:tcW w:w="11146" w:type="dxa"/>
            <w:vAlign w:val="top"/>
          </w:tcPr>
          <w:p>
            <w:pPr>
              <w:rPr>
                <w:rFonts w:hint="eastAsia" w:ascii="Times New Roman" w:hAnsi="Times New Roman" w:cs="宋体"/>
                <w:szCs w:val="22"/>
              </w:rPr>
            </w:pPr>
            <w:r>
              <w:rPr>
                <w:rFonts w:hint="eastAsia" w:ascii="Times New Roman" w:hAnsi="Times New Roman" w:cs="宋体"/>
                <w:szCs w:val="22"/>
              </w:rPr>
              <w:t>管理手册明确了公司的管理方针：以稳定品质、完善服务、持续改进、满足顾客需求；以安全生产、保护环境、守法诚信、体现社会责任</w:t>
            </w:r>
            <w:r>
              <w:rPr>
                <w:rFonts w:hint="eastAsia" w:ascii="Times New Roman" w:hAnsi="Times New Roman" w:cs="宋体"/>
                <w:szCs w:val="22"/>
                <w:lang w:eastAsia="zh-CN"/>
              </w:rPr>
              <w:t>。</w:t>
            </w:r>
            <w:r>
              <w:rPr>
                <w:rFonts w:hint="eastAsia" w:ascii="Times New Roman" w:hAnsi="Times New Roman" w:cs="宋体"/>
                <w:szCs w:val="22"/>
              </w:rPr>
              <w:t>总经理证实，与企业的宗旨一直，随管理手册的发布宣传贯彻。</w:t>
            </w:r>
          </w:p>
          <w:p>
            <w:pPr>
              <w:rPr>
                <w:rFonts w:ascii="Times New Roman" w:hAnsi="Times New Roman" w:eastAsia="宋体" w:cs="Times New Roman"/>
                <w:kern w:val="2"/>
                <w:sz w:val="21"/>
                <w:lang w:val="en-US" w:eastAsia="zh-CN" w:bidi="ar-SA"/>
              </w:rPr>
            </w:pPr>
            <w:r>
              <w:rPr>
                <w:rFonts w:hint="eastAsia" w:ascii="Times New Roman" w:hAnsi="Times New Roman" w:cs="宋体"/>
                <w:szCs w:val="22"/>
              </w:rPr>
              <w:t>公司目标：</w:t>
            </w:r>
            <w:r>
              <w:rPr>
                <w:rFonts w:hint="eastAsia" w:cs="宋体"/>
                <w:szCs w:val="22"/>
                <w:lang w:val="en-US" w:eastAsia="zh-CN"/>
              </w:rPr>
              <w:t>1、合同履行率100%；2</w:t>
            </w:r>
            <w:r>
              <w:rPr>
                <w:rFonts w:hint="eastAsia" w:ascii="Times New Roman" w:hAnsi="Times New Roman" w:cs="宋体"/>
                <w:szCs w:val="22"/>
              </w:rPr>
              <w:t>、顾客满意率≥95%；</w:t>
            </w:r>
            <w:r>
              <w:rPr>
                <w:rFonts w:hint="eastAsia" w:cs="宋体"/>
                <w:szCs w:val="22"/>
                <w:lang w:val="en-US" w:eastAsia="zh-CN"/>
              </w:rPr>
              <w:t>3</w:t>
            </w:r>
            <w:r>
              <w:rPr>
                <w:rFonts w:hint="eastAsia" w:ascii="Times New Roman" w:hAnsi="Times New Roman" w:cs="宋体"/>
                <w:szCs w:val="22"/>
              </w:rPr>
              <w:t>、供方评定率100%</w:t>
            </w:r>
            <w:r>
              <w:rPr>
                <w:rFonts w:hint="eastAsia" w:cs="宋体"/>
                <w:szCs w:val="22"/>
                <w:lang w:eastAsia="zh-CN"/>
              </w:rPr>
              <w:t>；</w:t>
            </w:r>
            <w:r>
              <w:rPr>
                <w:rFonts w:hint="eastAsia" w:cs="宋体"/>
                <w:szCs w:val="22"/>
                <w:lang w:val="en-US" w:eastAsia="zh-CN"/>
              </w:rPr>
              <w:t>4</w:t>
            </w:r>
            <w:r>
              <w:rPr>
                <w:rFonts w:hint="eastAsia" w:ascii="Times New Roman" w:hAnsi="Times New Roman" w:cs="宋体"/>
                <w:szCs w:val="22"/>
              </w:rPr>
              <w:t>、项目验收合格率达到100%</w:t>
            </w:r>
            <w:r>
              <w:rPr>
                <w:rFonts w:hint="eastAsia" w:ascii="Times New Roman" w:hAnsi="Times New Roman" w:cs="宋体"/>
                <w:szCs w:val="22"/>
                <w:lang w:eastAsia="zh-CN"/>
              </w:rPr>
              <w:t>；</w:t>
            </w:r>
            <w:r>
              <w:rPr>
                <w:rFonts w:hint="eastAsia" w:cs="宋体"/>
                <w:szCs w:val="22"/>
                <w:lang w:val="en-US" w:eastAsia="zh-CN"/>
              </w:rPr>
              <w:t>5</w:t>
            </w:r>
            <w:r>
              <w:rPr>
                <w:rFonts w:hint="eastAsia" w:ascii="Times New Roman" w:hAnsi="Times New Roman" w:cs="宋体"/>
                <w:szCs w:val="22"/>
              </w:rPr>
              <w:t>、固废分类收集，合规处置率100%；</w:t>
            </w:r>
            <w:r>
              <w:rPr>
                <w:rFonts w:hint="eastAsia" w:cs="宋体"/>
                <w:szCs w:val="22"/>
                <w:lang w:val="en-US" w:eastAsia="zh-CN"/>
              </w:rPr>
              <w:t>6</w:t>
            </w:r>
            <w:r>
              <w:rPr>
                <w:rFonts w:hint="eastAsia" w:ascii="Times New Roman" w:hAnsi="Times New Roman" w:cs="宋体"/>
                <w:szCs w:val="22"/>
              </w:rPr>
              <w:t>、全年火灾事故发生率为“0”；</w:t>
            </w:r>
            <w:r>
              <w:rPr>
                <w:rFonts w:hint="eastAsia" w:cs="宋体"/>
                <w:szCs w:val="22"/>
                <w:lang w:val="en-US" w:eastAsia="zh-CN"/>
              </w:rPr>
              <w:t>7</w:t>
            </w:r>
            <w:r>
              <w:rPr>
                <w:rFonts w:hint="eastAsia" w:ascii="Times New Roman" w:hAnsi="Times New Roman" w:cs="宋体"/>
                <w:szCs w:val="22"/>
              </w:rPr>
              <w:t>、环境、职业健康安全资金保证率100%</w:t>
            </w:r>
            <w:r>
              <w:rPr>
                <w:rFonts w:hint="eastAsia" w:ascii="Times New Roman" w:hAnsi="Times New Roman" w:cs="宋体"/>
                <w:szCs w:val="22"/>
                <w:lang w:eastAsia="zh-CN"/>
              </w:rPr>
              <w:t>；</w:t>
            </w:r>
            <w:r>
              <w:rPr>
                <w:rFonts w:hint="eastAsia" w:cs="宋体"/>
                <w:szCs w:val="22"/>
                <w:lang w:val="en-US" w:eastAsia="zh-CN"/>
              </w:rPr>
              <w:t>8</w:t>
            </w:r>
            <w:r>
              <w:rPr>
                <w:rFonts w:hint="eastAsia" w:ascii="Times New Roman" w:hAnsi="Times New Roman" w:cs="宋体"/>
                <w:szCs w:val="22"/>
              </w:rPr>
              <w:t>、人全年触电伤害事故发生率为“0”</w:t>
            </w:r>
            <w:r>
              <w:rPr>
                <w:rFonts w:hint="eastAsia" w:cs="宋体"/>
                <w:szCs w:val="22"/>
                <w:lang w:eastAsia="zh-CN"/>
              </w:rPr>
              <w:t>；</w:t>
            </w:r>
            <w:r>
              <w:rPr>
                <w:rFonts w:hint="eastAsia" w:cs="宋体"/>
                <w:szCs w:val="22"/>
                <w:lang w:val="en-US" w:eastAsia="zh-CN"/>
              </w:rPr>
              <w:t>9、重大安全事故的发生为零</w:t>
            </w:r>
            <w:r>
              <w:rPr>
                <w:rFonts w:hint="eastAsia" w:ascii="Times New Roman" w:hAnsi="Times New Roman" w:cs="宋体"/>
                <w:szCs w:val="22"/>
                <w:lang w:eastAsia="zh-CN"/>
              </w:rPr>
              <w:t>。</w:t>
            </w:r>
            <w:r>
              <w:rPr>
                <w:rFonts w:hint="eastAsia" w:ascii="Times New Roman" w:hAnsi="Times New Roman" w:cs="宋体"/>
                <w:szCs w:val="22"/>
              </w:rPr>
              <w:t>基本符合标准要求。在方针框架下展开，并分解到各职能部门。</w:t>
            </w:r>
          </w:p>
        </w:tc>
        <w:tc>
          <w:tcPr>
            <w:tcW w:w="928" w:type="dxa"/>
          </w:tcPr>
          <w:p/>
        </w:tc>
      </w:tr>
    </w:tbl>
    <w:p>
      <w:r>
        <w:ptab w:relativeTo="margin" w:alignment="center" w:leader="none"/>
      </w:r>
    </w:p>
    <w:p/>
    <w:tbl>
      <w:tblPr>
        <w:tblStyle w:val="5"/>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6"/>
        <w:gridCol w:w="991"/>
        <w:gridCol w:w="11164"/>
        <w:gridCol w:w="9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626"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91" w:type="dxa"/>
            <w:vMerge w:val="restart"/>
            <w:vAlign w:val="center"/>
          </w:tcPr>
          <w:p>
            <w:pPr>
              <w:rPr>
                <w:sz w:val="24"/>
                <w:szCs w:val="24"/>
              </w:rPr>
            </w:pPr>
            <w:r>
              <w:rPr>
                <w:rFonts w:hint="eastAsia"/>
                <w:sz w:val="24"/>
                <w:szCs w:val="24"/>
              </w:rPr>
              <w:t>涉及</w:t>
            </w:r>
          </w:p>
          <w:p>
            <w:r>
              <w:rPr>
                <w:rFonts w:hint="eastAsia"/>
                <w:sz w:val="24"/>
                <w:szCs w:val="24"/>
              </w:rPr>
              <w:t>条款</w:t>
            </w:r>
          </w:p>
        </w:tc>
        <w:tc>
          <w:tcPr>
            <w:tcW w:w="11164" w:type="dxa"/>
            <w:vAlign w:val="center"/>
          </w:tcPr>
          <w:p>
            <w:pPr>
              <w:rPr>
                <w:rFonts w:hint="eastAsia" w:eastAsia="宋体"/>
                <w:sz w:val="24"/>
                <w:szCs w:val="24"/>
                <w:lang w:eastAsia="zh-CN"/>
              </w:rPr>
            </w:pPr>
            <w:r>
              <w:rPr>
                <w:rFonts w:hint="eastAsia"/>
                <w:sz w:val="24"/>
                <w:szCs w:val="24"/>
              </w:rPr>
              <w:t>受审核部门：</w:t>
            </w:r>
            <w:r>
              <w:rPr>
                <w:rFonts w:hint="eastAsia"/>
                <w:sz w:val="24"/>
                <w:szCs w:val="24"/>
                <w:lang w:val="en-US" w:eastAsia="zh-CN"/>
              </w:rPr>
              <w:t xml:space="preserve">综合部      </w:t>
            </w:r>
            <w:r>
              <w:rPr>
                <w:rFonts w:hint="eastAsia"/>
                <w:sz w:val="24"/>
                <w:szCs w:val="24"/>
              </w:rPr>
              <w:t>主管领导</w:t>
            </w:r>
            <w:r>
              <w:rPr>
                <w:rFonts w:hint="eastAsia"/>
                <w:sz w:val="24"/>
                <w:szCs w:val="24"/>
                <w:lang w:eastAsia="zh-CN"/>
              </w:rPr>
              <w:t>：王楚睿</w:t>
            </w:r>
          </w:p>
        </w:tc>
        <w:tc>
          <w:tcPr>
            <w:tcW w:w="928"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626" w:type="dxa"/>
            <w:vMerge w:val="continue"/>
            <w:vAlign w:val="center"/>
          </w:tcPr>
          <w:p/>
        </w:tc>
        <w:tc>
          <w:tcPr>
            <w:tcW w:w="991" w:type="dxa"/>
            <w:vMerge w:val="continue"/>
            <w:vAlign w:val="center"/>
          </w:tcPr>
          <w:p/>
        </w:tc>
        <w:tc>
          <w:tcPr>
            <w:tcW w:w="11164"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 xml:space="preserve">李林、陈伟            </w:t>
            </w:r>
            <w:r>
              <w:rPr>
                <w:rFonts w:hint="eastAsia"/>
                <w:sz w:val="24"/>
                <w:szCs w:val="24"/>
              </w:rPr>
              <w:t>审核时间：</w:t>
            </w:r>
            <w:r>
              <w:rPr>
                <w:rFonts w:hint="eastAsia"/>
                <w:sz w:val="24"/>
                <w:szCs w:val="24"/>
                <w:lang w:val="en-US" w:eastAsia="zh-CN"/>
              </w:rPr>
              <w:t>2020.06.28</w:t>
            </w:r>
          </w:p>
        </w:tc>
        <w:tc>
          <w:tcPr>
            <w:tcW w:w="928"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626" w:type="dxa"/>
            <w:vMerge w:val="continue"/>
            <w:vAlign w:val="center"/>
          </w:tcPr>
          <w:p/>
        </w:tc>
        <w:tc>
          <w:tcPr>
            <w:tcW w:w="991" w:type="dxa"/>
            <w:vMerge w:val="continue"/>
            <w:vAlign w:val="center"/>
          </w:tcPr>
          <w:p/>
        </w:tc>
        <w:tc>
          <w:tcPr>
            <w:tcW w:w="11164" w:type="dxa"/>
            <w:vAlign w:val="center"/>
          </w:tcPr>
          <w:p>
            <w:pPr>
              <w:rPr>
                <w:sz w:val="24"/>
                <w:szCs w:val="24"/>
              </w:rPr>
            </w:pPr>
            <w:r>
              <w:rPr>
                <w:rFonts w:hint="eastAsia"/>
                <w:sz w:val="24"/>
                <w:szCs w:val="24"/>
              </w:rPr>
              <w:t>审核条款：</w:t>
            </w:r>
            <w:r>
              <w:rPr>
                <w:rFonts w:hint="eastAsia"/>
                <w:sz w:val="21"/>
                <w:szCs w:val="21"/>
              </w:rPr>
              <w:t>Q7.5；E</w:t>
            </w:r>
            <w:r>
              <w:rPr>
                <w:rFonts w:hint="eastAsia"/>
                <w:sz w:val="21"/>
                <w:szCs w:val="21"/>
                <w:lang w:val="en-US" w:eastAsia="zh-CN"/>
              </w:rPr>
              <w:t xml:space="preserve"> 6.1.2/6.2.2/7.5</w:t>
            </w:r>
            <w:r>
              <w:rPr>
                <w:rFonts w:hint="eastAsia"/>
                <w:sz w:val="21"/>
                <w:szCs w:val="21"/>
              </w:rPr>
              <w:t>/8.2</w:t>
            </w:r>
          </w:p>
        </w:tc>
        <w:tc>
          <w:tcPr>
            <w:tcW w:w="928"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626" w:type="dxa"/>
            <w:vAlign w:val="top"/>
          </w:tcPr>
          <w:p>
            <w:pPr>
              <w:rPr>
                <w:highlight w:val="none"/>
              </w:rPr>
            </w:pPr>
            <w:r>
              <w:rPr>
                <w:rFonts w:hint="eastAsia"/>
                <w:highlight w:val="none"/>
              </w:rPr>
              <w:t>管理体系文件</w:t>
            </w:r>
          </w:p>
          <w:p>
            <w:pPr>
              <w:rPr>
                <w:rFonts w:hint="default" w:ascii="Times New Roman" w:hAnsi="Times New Roman" w:cs="Times New Roman"/>
                <w:kern w:val="2"/>
                <w:sz w:val="21"/>
                <w:lang w:val="en-US" w:eastAsia="zh-CN" w:bidi="ar-SA"/>
              </w:rPr>
            </w:pPr>
          </w:p>
        </w:tc>
        <w:tc>
          <w:tcPr>
            <w:tcW w:w="991" w:type="dxa"/>
            <w:vAlign w:val="top"/>
          </w:tcPr>
          <w:p>
            <w:pPr>
              <w:rPr>
                <w:rFonts w:hint="default" w:eastAsia="宋体"/>
                <w:sz w:val="21"/>
                <w:szCs w:val="21"/>
                <w:lang w:val="en-US" w:eastAsia="zh-CN"/>
              </w:rPr>
            </w:pPr>
            <w:r>
              <w:rPr>
                <w:rFonts w:hint="eastAsia"/>
                <w:sz w:val="21"/>
                <w:szCs w:val="21"/>
                <w:lang w:val="en-US" w:eastAsia="zh-CN"/>
              </w:rPr>
              <w:t>QE7.5</w:t>
            </w:r>
          </w:p>
        </w:tc>
        <w:tc>
          <w:tcPr>
            <w:tcW w:w="11164" w:type="dxa"/>
            <w:vAlign w:val="top"/>
          </w:tcPr>
          <w:p>
            <w:pPr>
              <w:rPr>
                <w:rFonts w:hint="eastAsia"/>
                <w:highlight w:val="none"/>
              </w:rPr>
            </w:pPr>
            <w:r>
              <w:rPr>
                <w:highlight w:val="none"/>
              </w:rPr>
              <w:t>■</w:t>
            </w:r>
            <w:r>
              <w:rPr>
                <w:rFonts w:hint="eastAsia"/>
                <w:highlight w:val="none"/>
              </w:rPr>
              <w:t>受审核方建立的管理体系文件包括</w:t>
            </w:r>
            <w:r>
              <w:rPr>
                <w:rFonts w:hint="eastAsia"/>
                <w:highlight w:val="none"/>
                <w:lang w:eastAsia="zh-CN"/>
              </w:rPr>
              <w:t>：</w:t>
            </w:r>
          </w:p>
          <w:p>
            <w:pPr>
              <w:rPr>
                <w:rFonts w:hint="eastAsia" w:ascii="Times New Roman" w:hAnsi="Times New Roman" w:cs="Times New Roman"/>
                <w:color w:val="auto"/>
                <w:szCs w:val="22"/>
                <w:highlight w:val="none"/>
              </w:rPr>
            </w:pPr>
            <w:r>
              <w:rPr>
                <w:rFonts w:hint="eastAsia" w:ascii="Times New Roman" w:hAnsi="Times New Roman" w:cs="Times New Roman"/>
                <w:color w:val="auto"/>
                <w:szCs w:val="22"/>
                <w:highlight w:val="none"/>
              </w:rPr>
              <w:t>1.管理手册</w:t>
            </w:r>
            <w:r>
              <w:rPr>
                <w:rFonts w:hint="eastAsia" w:cs="Times New Roman"/>
                <w:color w:val="auto"/>
                <w:szCs w:val="22"/>
                <w:highlight w:val="none"/>
                <w:lang w:val="en-US" w:eastAsia="zh-CN"/>
              </w:rPr>
              <w:t>HSXD-QES-2019</w:t>
            </w:r>
            <w:r>
              <w:rPr>
                <w:rFonts w:hint="eastAsia" w:ascii="Times New Roman" w:hAnsi="Times New Roman" w:cs="Times New Roman"/>
                <w:color w:val="auto"/>
                <w:szCs w:val="22"/>
                <w:highlight w:val="none"/>
              </w:rPr>
              <w:t>-AO版，201</w:t>
            </w:r>
            <w:r>
              <w:rPr>
                <w:rFonts w:hint="eastAsia" w:ascii="Times New Roman" w:hAnsi="Times New Roman" w:cs="Times New Roman"/>
                <w:color w:val="auto"/>
                <w:szCs w:val="22"/>
                <w:highlight w:val="none"/>
                <w:lang w:val="en-US" w:eastAsia="zh-CN"/>
              </w:rPr>
              <w:t>9</w:t>
            </w:r>
            <w:r>
              <w:rPr>
                <w:rFonts w:hint="eastAsia" w:ascii="Times New Roman" w:hAnsi="Times New Roman" w:cs="Times New Roman"/>
                <w:color w:val="auto"/>
                <w:szCs w:val="22"/>
                <w:highlight w:val="none"/>
              </w:rPr>
              <w:t>年</w:t>
            </w:r>
            <w:r>
              <w:rPr>
                <w:rFonts w:hint="eastAsia" w:cs="Times New Roman"/>
                <w:color w:val="auto"/>
                <w:szCs w:val="22"/>
                <w:highlight w:val="none"/>
                <w:lang w:val="en-US" w:eastAsia="zh-CN"/>
              </w:rPr>
              <w:t>9</w:t>
            </w:r>
            <w:r>
              <w:rPr>
                <w:rFonts w:hint="eastAsia" w:ascii="Times New Roman" w:hAnsi="Times New Roman" w:cs="Times New Roman"/>
                <w:color w:val="auto"/>
                <w:szCs w:val="22"/>
                <w:highlight w:val="none"/>
              </w:rPr>
              <w:t>月</w:t>
            </w:r>
            <w:r>
              <w:rPr>
                <w:rFonts w:hint="eastAsia" w:cs="Times New Roman"/>
                <w:color w:val="auto"/>
                <w:szCs w:val="22"/>
                <w:highlight w:val="none"/>
                <w:lang w:val="en-US" w:eastAsia="zh-CN"/>
              </w:rPr>
              <w:t>20</w:t>
            </w:r>
            <w:r>
              <w:rPr>
                <w:rFonts w:hint="eastAsia" w:ascii="Times New Roman" w:hAnsi="Times New Roman" w:cs="Times New Roman"/>
                <w:color w:val="auto"/>
                <w:szCs w:val="22"/>
                <w:highlight w:val="none"/>
              </w:rPr>
              <w:t>日发表实施（含管理方针、目标）</w:t>
            </w:r>
          </w:p>
          <w:p>
            <w:pPr>
              <w:rPr>
                <w:rFonts w:hint="eastAsia" w:ascii="Times New Roman" w:hAnsi="Times New Roman" w:cs="Times New Roman"/>
                <w:color w:val="auto"/>
                <w:szCs w:val="22"/>
                <w:highlight w:val="none"/>
              </w:rPr>
            </w:pPr>
            <w:r>
              <w:rPr>
                <w:rFonts w:hint="eastAsia" w:ascii="Times New Roman" w:hAnsi="Times New Roman" w:cs="Times New Roman"/>
                <w:color w:val="auto"/>
                <w:szCs w:val="22"/>
                <w:highlight w:val="none"/>
              </w:rPr>
              <w:t>2.程序文件HSXD-QES-01～3</w:t>
            </w:r>
            <w:r>
              <w:rPr>
                <w:rFonts w:hint="eastAsia" w:cs="Times New Roman"/>
                <w:color w:val="auto"/>
                <w:szCs w:val="22"/>
                <w:highlight w:val="none"/>
                <w:lang w:val="en-US" w:eastAsia="zh-CN"/>
              </w:rPr>
              <w:t>0</w:t>
            </w:r>
            <w:r>
              <w:rPr>
                <w:rFonts w:hint="eastAsia" w:ascii="Times New Roman" w:hAnsi="Times New Roman" w:cs="Times New Roman"/>
                <w:color w:val="auto"/>
                <w:szCs w:val="22"/>
                <w:highlight w:val="none"/>
              </w:rPr>
              <w:t>，含</w:t>
            </w:r>
            <w:r>
              <w:rPr>
                <w:rFonts w:hint="eastAsia" w:cs="Times New Roman"/>
                <w:color w:val="auto"/>
                <w:szCs w:val="22"/>
                <w:highlight w:val="none"/>
                <w:lang w:val="en-US" w:eastAsia="zh-CN"/>
              </w:rPr>
              <w:t>30</w:t>
            </w:r>
            <w:r>
              <w:rPr>
                <w:rFonts w:hint="eastAsia" w:ascii="Times New Roman" w:hAnsi="Times New Roman" w:cs="Times New Roman"/>
                <w:color w:val="auto"/>
                <w:szCs w:val="22"/>
                <w:highlight w:val="none"/>
              </w:rPr>
              <w:t>个文件，包括标准要求的程序</w:t>
            </w:r>
          </w:p>
          <w:p>
            <w:pPr>
              <w:rPr>
                <w:rFonts w:hint="eastAsia" w:ascii="Times New Roman" w:hAnsi="Times New Roman" w:cs="Times New Roman"/>
                <w:color w:val="auto"/>
                <w:szCs w:val="22"/>
                <w:highlight w:val="none"/>
              </w:rPr>
            </w:pPr>
            <w:r>
              <w:rPr>
                <w:rFonts w:hint="eastAsia" w:ascii="Times New Roman" w:hAnsi="Times New Roman" w:cs="Times New Roman"/>
                <w:color w:val="auto"/>
                <w:szCs w:val="22"/>
                <w:highlight w:val="none"/>
              </w:rPr>
              <w:t>3.作业文件</w:t>
            </w:r>
            <w:r>
              <w:rPr>
                <w:rFonts w:hint="eastAsia" w:cs="Times New Roman"/>
                <w:color w:val="auto"/>
                <w:szCs w:val="22"/>
                <w:highlight w:val="none"/>
                <w:lang w:val="en-US" w:eastAsia="zh-CN"/>
              </w:rPr>
              <w:t>HSXD</w:t>
            </w:r>
            <w:r>
              <w:rPr>
                <w:rFonts w:hint="eastAsia"/>
                <w:sz w:val="21"/>
                <w:szCs w:val="21"/>
                <w:highlight w:val="none"/>
              </w:rPr>
              <w:t>-ZY-</w:t>
            </w:r>
            <w:r>
              <w:rPr>
                <w:rFonts w:hint="eastAsia"/>
                <w:sz w:val="21"/>
                <w:szCs w:val="21"/>
                <w:highlight w:val="none"/>
                <w:lang w:eastAsia="zh-CN"/>
              </w:rPr>
              <w:t>201</w:t>
            </w:r>
            <w:r>
              <w:rPr>
                <w:rFonts w:hint="eastAsia"/>
                <w:sz w:val="21"/>
                <w:szCs w:val="21"/>
                <w:highlight w:val="none"/>
                <w:lang w:val="en-US" w:eastAsia="zh-CN"/>
              </w:rPr>
              <w:t>9</w:t>
            </w:r>
            <w:r>
              <w:rPr>
                <w:rFonts w:hint="eastAsia"/>
                <w:sz w:val="21"/>
                <w:szCs w:val="21"/>
                <w:highlight w:val="none"/>
              </w:rPr>
              <w:t>，包括：岗位任职条件</w:t>
            </w:r>
            <w:r>
              <w:rPr>
                <w:rFonts w:hint="eastAsia"/>
                <w:sz w:val="21"/>
                <w:szCs w:val="21"/>
                <w:highlight w:val="none"/>
                <w:lang w:eastAsia="zh-CN"/>
              </w:rPr>
              <w:t>、</w:t>
            </w:r>
            <w:r>
              <w:rPr>
                <w:rFonts w:hint="eastAsia"/>
                <w:sz w:val="21"/>
                <w:szCs w:val="21"/>
                <w:highlight w:val="none"/>
              </w:rPr>
              <w:t>员工职业健康及劳动保护管理规定</w:t>
            </w:r>
            <w:r>
              <w:rPr>
                <w:rFonts w:hint="eastAsia"/>
                <w:sz w:val="21"/>
                <w:szCs w:val="21"/>
                <w:highlight w:val="none"/>
                <w:lang w:eastAsia="zh-CN"/>
              </w:rPr>
              <w:t>、</w:t>
            </w:r>
            <w:r>
              <w:rPr>
                <w:rFonts w:hint="eastAsia"/>
                <w:sz w:val="21"/>
                <w:szCs w:val="21"/>
                <w:highlight w:val="none"/>
              </w:rPr>
              <w:t>安全操作规程等</w:t>
            </w:r>
            <w:r>
              <w:rPr>
                <w:rFonts w:hint="eastAsia" w:ascii="Times New Roman" w:hAnsi="Times New Roman" w:cs="Times New Roman"/>
                <w:color w:val="auto"/>
                <w:szCs w:val="22"/>
                <w:highlight w:val="none"/>
              </w:rPr>
              <w:t>。</w:t>
            </w:r>
          </w:p>
          <w:p>
            <w:pPr>
              <w:rPr>
                <w:rFonts w:hint="eastAsia" w:ascii="Times New Roman" w:hAnsi="Times New Roman" w:cs="Times New Roman"/>
                <w:color w:val="auto"/>
                <w:szCs w:val="22"/>
                <w:highlight w:val="none"/>
              </w:rPr>
            </w:pPr>
            <w:r>
              <w:rPr>
                <w:rFonts w:hint="eastAsia" w:ascii="Times New Roman" w:hAnsi="Times New Roman" w:cs="Times New Roman"/>
                <w:color w:val="auto"/>
                <w:szCs w:val="22"/>
                <w:highlight w:val="none"/>
              </w:rPr>
              <w:t>4.体系运行所需要的记录</w:t>
            </w:r>
          </w:p>
          <w:p>
            <w:pPr>
              <w:rPr>
                <w:rFonts w:hint="eastAsia"/>
                <w:highlight w:val="none"/>
              </w:rPr>
            </w:pPr>
            <w:r>
              <w:rPr>
                <w:highlight w:val="none"/>
              </w:rPr>
              <w:t>■</w:t>
            </w:r>
            <w:r>
              <w:rPr>
                <w:rFonts w:hint="eastAsia"/>
                <w:highlight w:val="none"/>
              </w:rPr>
              <w:t>编制了文件控制程序，用于对管理体系文件管理</w:t>
            </w:r>
          </w:p>
          <w:p>
            <w:pPr>
              <w:rPr>
                <w:rFonts w:ascii="Times New Roman" w:hAnsi="Times New Roman" w:eastAsia="宋体" w:cs="Times New Roman"/>
                <w:kern w:val="2"/>
                <w:sz w:val="21"/>
                <w:lang w:val="en-US" w:eastAsia="zh-CN" w:bidi="ar-SA"/>
              </w:rPr>
            </w:pPr>
            <w:r>
              <w:rPr>
                <w:rFonts w:hint="eastAsia"/>
                <w:color w:val="auto"/>
                <w:highlight w:val="none"/>
              </w:rPr>
              <w:t>对外来文件进行了识</w:t>
            </w:r>
            <w:r>
              <w:rPr>
                <w:rFonts w:hint="default" w:ascii="Times New Roman" w:hAnsi="Times New Roman" w:cs="Times New Roman"/>
                <w:color w:val="auto"/>
                <w:highlight w:val="none"/>
              </w:rPr>
              <w:t>别收集，现场提供有《</w:t>
            </w:r>
            <w:r>
              <w:rPr>
                <w:rFonts w:hint="default" w:ascii="Times New Roman" w:hAnsi="Times New Roman" w:cs="Times New Roman"/>
                <w:color w:val="auto"/>
                <w:highlight w:val="none"/>
                <w:lang w:eastAsia="zh-CN"/>
              </w:rPr>
              <w:t>外来文件清单</w:t>
            </w:r>
            <w:r>
              <w:rPr>
                <w:rFonts w:hint="default" w:ascii="Times New Roman" w:hAnsi="Times New Roman" w:cs="Times New Roman"/>
                <w:color w:val="auto"/>
                <w:highlight w:val="none"/>
              </w:rPr>
              <w:t>》，</w:t>
            </w:r>
            <w:r>
              <w:rPr>
                <w:rFonts w:hint="default" w:ascii="Times New Roman" w:hAnsi="Times New Roman" w:cs="Times New Roman"/>
                <w:color w:val="auto"/>
                <w:highlight w:val="none"/>
                <w:lang w:eastAsia="zh-CN"/>
              </w:rPr>
              <w:t>包括</w:t>
            </w:r>
            <w:r>
              <w:rPr>
                <w:rFonts w:hint="default" w:ascii="Times New Roman" w:hAnsi="Times New Roman" w:cs="Times New Roman"/>
                <w:sz w:val="21"/>
                <w:szCs w:val="21"/>
                <w:highlight w:val="none"/>
              </w:rPr>
              <w:t>质量法、合同法、环境保护法、劳动法、消防法</w:t>
            </w:r>
            <w:r>
              <w:rPr>
                <w:rFonts w:hint="default" w:ascii="Times New Roman" w:hAnsi="Times New Roman" w:cs="Times New Roman"/>
                <w:sz w:val="21"/>
                <w:szCs w:val="21"/>
                <w:highlight w:val="none"/>
                <w:lang w:val="en-US" w:eastAsia="zh-CN"/>
              </w:rPr>
              <w:t>、GB/T 8567-2006《</w:t>
            </w:r>
            <w:r>
              <w:rPr>
                <w:rFonts w:hint="eastAsia"/>
              </w:rPr>
              <w:t>计算机软件文档编制规范</w:t>
            </w:r>
            <w:r>
              <w:rPr>
                <w:rFonts w:hint="default" w:ascii="Times New Roman" w:hAnsi="Times New Roman" w:cs="Times New Roman"/>
                <w:color w:val="000000"/>
                <w:szCs w:val="21"/>
                <w:highlight w:val="none"/>
                <w:lang w:eastAsia="zh-CN"/>
              </w:rPr>
              <w:t>》、GB/T 15532-2008</w:t>
            </w:r>
            <w:r>
              <w:rPr>
                <w:rFonts w:hint="eastAsia" w:cs="Times New Roman"/>
                <w:sz w:val="21"/>
                <w:szCs w:val="21"/>
                <w:lang w:eastAsia="zh-CN"/>
              </w:rPr>
              <w:t>《计算机软件测试规范》、</w:t>
            </w:r>
            <w:r>
              <w:rPr>
                <w:rFonts w:hint="default" w:ascii="Times New Roman" w:hAnsi="Times New Roman" w:cs="Times New Roman"/>
                <w:sz w:val="21"/>
                <w:szCs w:val="21"/>
                <w:highlight w:val="none"/>
                <w:lang w:val="en-US" w:eastAsia="zh-CN"/>
              </w:rPr>
              <w:t>GB/T</w:t>
            </w:r>
            <w:r>
              <w:rPr>
                <w:rFonts w:hint="eastAsia" w:cs="Times New Roman"/>
                <w:sz w:val="21"/>
                <w:szCs w:val="21"/>
                <w:highlight w:val="none"/>
                <w:lang w:val="en-US" w:eastAsia="zh-CN"/>
              </w:rPr>
              <w:t xml:space="preserve"> </w:t>
            </w:r>
            <w:r>
              <w:rPr>
                <w:rFonts w:hint="default" w:ascii="Times New Roman" w:hAnsi="Times New Roman" w:cs="Times New Roman"/>
                <w:sz w:val="21"/>
                <w:szCs w:val="21"/>
                <w:highlight w:val="none"/>
                <w:lang w:val="en-US" w:eastAsia="zh-CN"/>
              </w:rPr>
              <w:t>19001-2016《质量管理体系 要求》、</w:t>
            </w:r>
            <w:r>
              <w:rPr>
                <w:rFonts w:hint="default" w:ascii="Times New Roman" w:hAnsi="Times New Roman" w:cs="Times New Roman"/>
                <w:sz w:val="21"/>
                <w:szCs w:val="21"/>
                <w:highlight w:val="none"/>
              </w:rPr>
              <w:t>GB/T</w:t>
            </w:r>
            <w:r>
              <w:rPr>
                <w:rFonts w:hint="eastAsia" w:cs="Times New Roman"/>
                <w:sz w:val="21"/>
                <w:szCs w:val="21"/>
                <w:highlight w:val="none"/>
                <w:lang w:val="en-US" w:eastAsia="zh-CN"/>
              </w:rPr>
              <w:t xml:space="preserve"> </w:t>
            </w:r>
            <w:r>
              <w:rPr>
                <w:rFonts w:hint="default" w:ascii="Times New Roman" w:hAnsi="Times New Roman" w:cs="Times New Roman"/>
                <w:sz w:val="21"/>
                <w:szCs w:val="21"/>
                <w:highlight w:val="none"/>
              </w:rPr>
              <w:t>24001-2016《环境管理体系 要求及使用指南》、GB/T</w:t>
            </w:r>
            <w:r>
              <w:rPr>
                <w:rFonts w:hint="eastAsia" w:cs="Times New Roman"/>
                <w:sz w:val="21"/>
                <w:szCs w:val="21"/>
                <w:highlight w:val="none"/>
                <w:lang w:val="en-US" w:eastAsia="zh-CN"/>
              </w:rPr>
              <w:t xml:space="preserve"> </w:t>
            </w:r>
            <w:r>
              <w:rPr>
                <w:rFonts w:hint="default" w:ascii="Times New Roman" w:hAnsi="Times New Roman" w:cs="Times New Roman"/>
                <w:sz w:val="21"/>
                <w:szCs w:val="21"/>
                <w:highlight w:val="none"/>
                <w:lang w:val="en-US" w:eastAsia="zh-CN"/>
              </w:rPr>
              <w:t>45001</w:t>
            </w:r>
            <w:r>
              <w:rPr>
                <w:rFonts w:hint="default" w:ascii="Times New Roman" w:hAnsi="Times New Roman" w:cs="Times New Roman"/>
                <w:sz w:val="21"/>
                <w:szCs w:val="21"/>
                <w:highlight w:val="none"/>
              </w:rPr>
              <w:t>-20</w:t>
            </w:r>
            <w:r>
              <w:rPr>
                <w:rFonts w:hint="eastAsia" w:cs="Times New Roman"/>
                <w:sz w:val="21"/>
                <w:szCs w:val="21"/>
                <w:highlight w:val="none"/>
                <w:lang w:val="en-US" w:eastAsia="zh-CN"/>
              </w:rPr>
              <w:t>20</w:t>
            </w:r>
            <w:r>
              <w:rPr>
                <w:rFonts w:hint="default" w:ascii="Times New Roman" w:hAnsi="Times New Roman" w:cs="Times New Roman"/>
                <w:sz w:val="21"/>
                <w:szCs w:val="21"/>
                <w:highlight w:val="none"/>
              </w:rPr>
              <w:t>《职业健康安全管理体系 要求及使用指南》</w:t>
            </w:r>
            <w:r>
              <w:rPr>
                <w:rFonts w:hint="default" w:ascii="Times New Roman" w:hAnsi="Times New Roman" w:cs="Times New Roman"/>
                <w:highlight w:val="none"/>
              </w:rPr>
              <w:t>等法规</w:t>
            </w:r>
            <w:r>
              <w:rPr>
                <w:rFonts w:hint="default" w:ascii="Times New Roman" w:hAnsi="Times New Roman" w:cs="Times New Roman"/>
                <w:highlight w:val="none"/>
                <w:lang w:eastAsia="zh-CN"/>
              </w:rPr>
              <w:t>要求。</w:t>
            </w:r>
          </w:p>
        </w:tc>
        <w:tc>
          <w:tcPr>
            <w:tcW w:w="928"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2" w:hRule="atLeast"/>
        </w:trPr>
        <w:tc>
          <w:tcPr>
            <w:tcW w:w="1626" w:type="dxa"/>
            <w:vAlign w:val="top"/>
          </w:tcPr>
          <w:p>
            <w:pPr>
              <w:rPr>
                <w:rFonts w:ascii="Times New Roman" w:hAnsi="Times New Roman" w:eastAsia="宋体" w:cs="Times New Roman"/>
                <w:kern w:val="2"/>
                <w:sz w:val="21"/>
                <w:lang w:val="en-US" w:eastAsia="zh-CN" w:bidi="ar-SA"/>
              </w:rPr>
            </w:pPr>
            <w:r>
              <w:rPr>
                <w:rFonts w:hint="eastAsia"/>
                <w:highlight w:val="none"/>
              </w:rPr>
              <w:t>环境因素识别评价程序的充分性、适宜性</w:t>
            </w:r>
          </w:p>
        </w:tc>
        <w:tc>
          <w:tcPr>
            <w:tcW w:w="991" w:type="dxa"/>
            <w:vAlign w:val="top"/>
          </w:tcPr>
          <w:p>
            <w:pPr>
              <w:rPr>
                <w:rFonts w:hint="default" w:ascii="Times New Roman" w:hAnsi="Times New Roman" w:eastAsia="宋体" w:cs="Times New Roman"/>
                <w:kern w:val="2"/>
                <w:sz w:val="21"/>
                <w:lang w:val="en-US" w:eastAsia="zh-CN" w:bidi="ar-SA"/>
              </w:rPr>
            </w:pPr>
            <w:r>
              <w:rPr>
                <w:rFonts w:hint="eastAsia" w:cs="Times New Roman"/>
                <w:kern w:val="2"/>
                <w:sz w:val="21"/>
                <w:lang w:val="en-US" w:eastAsia="zh-CN" w:bidi="ar-SA"/>
              </w:rPr>
              <w:t>E</w:t>
            </w:r>
            <w:r>
              <w:rPr>
                <w:rFonts w:hint="eastAsia" w:ascii="Times New Roman" w:hAnsi="Times New Roman" w:cs="Times New Roman"/>
                <w:kern w:val="2"/>
                <w:sz w:val="21"/>
                <w:lang w:val="en-US" w:eastAsia="zh-CN" w:bidi="ar-SA"/>
              </w:rPr>
              <w:t>6.1.</w:t>
            </w:r>
            <w:r>
              <w:rPr>
                <w:rFonts w:hint="eastAsia" w:cs="Times New Roman"/>
                <w:kern w:val="2"/>
                <w:sz w:val="21"/>
                <w:lang w:val="en-US" w:eastAsia="zh-CN" w:bidi="ar-SA"/>
              </w:rPr>
              <w:t>2</w:t>
            </w:r>
          </w:p>
        </w:tc>
        <w:tc>
          <w:tcPr>
            <w:tcW w:w="11164" w:type="dxa"/>
            <w:vAlign w:val="top"/>
          </w:tcPr>
          <w:p>
            <w:pP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策划、编制了《环境因素识别与评价控制程序</w:t>
            </w:r>
            <w:r>
              <w:rPr>
                <w:rFonts w:hint="eastAsia" w:ascii="Times New Roman" w:hAnsi="Times New Roman" w:cs="Times New Roman"/>
                <w:sz w:val="21"/>
                <w:szCs w:val="21"/>
                <w:highlight w:val="none"/>
                <w:lang w:eastAsia="zh-CN"/>
              </w:rPr>
              <w:t>》</w:t>
            </w:r>
            <w:r>
              <w:rPr>
                <w:rFonts w:hint="default" w:ascii="Times New Roman" w:hAnsi="Times New Roman" w:cs="Times New Roman"/>
                <w:sz w:val="21"/>
                <w:szCs w:val="21"/>
                <w:highlight w:val="none"/>
              </w:rPr>
              <w:t>，经文审符合标准要求</w:t>
            </w:r>
          </w:p>
          <w:p>
            <w:pP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提供《环境因素识别</w:t>
            </w:r>
            <w:r>
              <w:rPr>
                <w:rFonts w:hint="eastAsia" w:cs="Times New Roman"/>
                <w:sz w:val="21"/>
                <w:szCs w:val="21"/>
                <w:highlight w:val="none"/>
                <w:lang w:eastAsia="zh-CN"/>
              </w:rPr>
              <w:t>一览</w:t>
            </w:r>
            <w:r>
              <w:rPr>
                <w:rFonts w:hint="default" w:ascii="Times New Roman" w:hAnsi="Times New Roman" w:cs="Times New Roman"/>
                <w:sz w:val="21"/>
                <w:szCs w:val="21"/>
                <w:highlight w:val="none"/>
              </w:rPr>
              <w:t>表》，其中包括办公区、</w:t>
            </w:r>
            <w:r>
              <w:rPr>
                <w:rFonts w:hint="eastAsia" w:cs="Times New Roman"/>
                <w:sz w:val="21"/>
                <w:szCs w:val="21"/>
                <w:highlight w:val="none"/>
                <w:lang w:eastAsia="zh-CN"/>
              </w:rPr>
              <w:t>系统集成项目现场</w:t>
            </w:r>
            <w:r>
              <w:rPr>
                <w:rFonts w:hint="default" w:ascii="Times New Roman" w:hAnsi="Times New Roman" w:cs="Times New Roman"/>
                <w:sz w:val="21"/>
                <w:szCs w:val="21"/>
                <w:highlight w:val="none"/>
              </w:rPr>
              <w:t>等，包括固废排放、火灾</w:t>
            </w:r>
            <w:r>
              <w:rPr>
                <w:rFonts w:hint="eastAsia" w:cs="Times New Roman"/>
                <w:sz w:val="21"/>
                <w:szCs w:val="21"/>
                <w:highlight w:val="none"/>
                <w:lang w:val="en-US" w:eastAsia="zh-CN"/>
              </w:rPr>
              <w:t>的发生</w:t>
            </w:r>
            <w:r>
              <w:rPr>
                <w:rFonts w:hint="default" w:ascii="Times New Roman" w:hAnsi="Times New Roman" w:cs="Times New Roman"/>
                <w:sz w:val="21"/>
                <w:szCs w:val="21"/>
                <w:highlight w:val="none"/>
              </w:rPr>
              <w:t>、原材料损耗、</w:t>
            </w:r>
            <w:r>
              <w:rPr>
                <w:rFonts w:hint="eastAsia" w:cs="Times New Roman"/>
                <w:sz w:val="21"/>
                <w:szCs w:val="21"/>
                <w:highlight w:val="none"/>
                <w:lang w:val="en-US" w:eastAsia="zh-CN"/>
              </w:rPr>
              <w:t>能源的消耗、</w:t>
            </w:r>
            <w:r>
              <w:rPr>
                <w:rFonts w:hint="default" w:ascii="Times New Roman" w:hAnsi="Times New Roman" w:cs="Times New Roman"/>
                <w:sz w:val="21"/>
                <w:szCs w:val="21"/>
                <w:highlight w:val="none"/>
              </w:rPr>
              <w:t>噪声排放等。</w:t>
            </w:r>
          </w:p>
          <w:p>
            <w:pPr>
              <w:rPr>
                <w:rFonts w:ascii="Times New Roman" w:hAnsi="Times New Roman" w:eastAsia="宋体" w:cs="Times New Roman"/>
                <w:kern w:val="2"/>
                <w:sz w:val="21"/>
                <w:lang w:val="en-US" w:eastAsia="zh-CN" w:bidi="ar-SA"/>
              </w:rPr>
            </w:pPr>
            <w:r>
              <w:rPr>
                <w:rFonts w:hint="default" w:ascii="Times New Roman" w:hAnsi="Times New Roman" w:cs="Times New Roman"/>
                <w:sz w:val="21"/>
                <w:szCs w:val="21"/>
                <w:highlight w:val="none"/>
              </w:rPr>
              <w:t>可以提供《重要环境因素清单》，其中重要环境因素：固体废弃物排放、</w:t>
            </w:r>
            <w:r>
              <w:rPr>
                <w:rFonts w:hint="eastAsia" w:cs="Times New Roman"/>
                <w:sz w:val="21"/>
                <w:szCs w:val="21"/>
                <w:highlight w:val="none"/>
                <w:lang w:eastAsia="zh-CN"/>
              </w:rPr>
              <w:t>潜在</w:t>
            </w:r>
            <w:r>
              <w:rPr>
                <w:rFonts w:hint="default" w:ascii="Times New Roman" w:hAnsi="Times New Roman" w:cs="Times New Roman"/>
                <w:sz w:val="21"/>
                <w:szCs w:val="21"/>
                <w:highlight w:val="none"/>
              </w:rPr>
              <w:t>火灾的发生，评价准确</w:t>
            </w:r>
          </w:p>
        </w:tc>
        <w:tc>
          <w:tcPr>
            <w:tcW w:w="928"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1" w:hRule="atLeast"/>
        </w:trPr>
        <w:tc>
          <w:tcPr>
            <w:tcW w:w="1626" w:type="dxa"/>
            <w:vAlign w:val="top"/>
          </w:tcPr>
          <w:p>
            <w:pPr>
              <w:rPr>
                <w:rFonts w:ascii="Times New Roman" w:hAnsi="Times New Roman" w:eastAsia="宋体" w:cs="Times New Roman"/>
                <w:kern w:val="2"/>
                <w:sz w:val="21"/>
                <w:lang w:val="en-US" w:eastAsia="zh-CN" w:bidi="ar-SA"/>
              </w:rPr>
            </w:pPr>
            <w:r>
              <w:rPr>
                <w:rFonts w:hint="eastAsia"/>
                <w:highlight w:val="none"/>
                <w:lang w:val="en-US" w:eastAsia="zh-CN"/>
              </w:rPr>
              <w:t>环境</w:t>
            </w:r>
            <w:r>
              <w:rPr>
                <w:rFonts w:hint="eastAsia"/>
                <w:highlight w:val="none"/>
              </w:rPr>
              <w:t>目标指标的合理性，管理方案的可行性</w:t>
            </w:r>
          </w:p>
        </w:tc>
        <w:tc>
          <w:tcPr>
            <w:tcW w:w="991" w:type="dxa"/>
            <w:vAlign w:val="top"/>
          </w:tcPr>
          <w:p>
            <w:pPr>
              <w:rPr>
                <w:rFonts w:hint="default" w:ascii="Times New Roman" w:hAnsi="Times New Roman" w:eastAsia="宋体" w:cs="Times New Roman"/>
                <w:kern w:val="2"/>
                <w:sz w:val="21"/>
                <w:lang w:val="en-US" w:eastAsia="zh-CN" w:bidi="ar-SA"/>
              </w:rPr>
            </w:pPr>
            <w:r>
              <w:rPr>
                <w:rFonts w:hint="eastAsia" w:cs="Times New Roman"/>
                <w:kern w:val="2"/>
                <w:sz w:val="21"/>
                <w:lang w:val="en-US" w:eastAsia="zh-CN" w:bidi="ar-SA"/>
              </w:rPr>
              <w:t>E</w:t>
            </w:r>
            <w:r>
              <w:rPr>
                <w:rFonts w:hint="eastAsia" w:ascii="Times New Roman" w:hAnsi="Times New Roman" w:cs="Times New Roman"/>
                <w:kern w:val="2"/>
                <w:sz w:val="21"/>
                <w:lang w:val="en-US" w:eastAsia="zh-CN" w:bidi="ar-SA"/>
              </w:rPr>
              <w:t>6.2.2</w:t>
            </w:r>
          </w:p>
        </w:tc>
        <w:tc>
          <w:tcPr>
            <w:tcW w:w="11164" w:type="dxa"/>
            <w:vAlign w:val="top"/>
          </w:tcPr>
          <w:p>
            <w:pP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环境目标、指标、管理方案：抽目标指标：固废分类收集，合规处置率100%</w:t>
            </w:r>
          </w:p>
          <w:p>
            <w:pPr>
              <w:rPr>
                <w:rFonts w:hint="eastAsia" w:ascii="Times New Roman" w:hAnsi="Times New Roman" w:eastAsia="宋体" w:cs="Times New Roman"/>
                <w:sz w:val="21"/>
                <w:szCs w:val="21"/>
                <w:highlight w:val="none"/>
                <w:lang w:val="en-US" w:eastAsia="zh-CN"/>
              </w:rPr>
            </w:pPr>
            <w:r>
              <w:rPr>
                <w:rFonts w:hint="default" w:ascii="Times New Roman" w:hAnsi="Times New Roman" w:cs="Times New Roman"/>
                <w:sz w:val="21"/>
                <w:szCs w:val="21"/>
                <w:highlight w:val="none"/>
              </w:rPr>
              <w:t>管理方案：1.建立并完善环境管理制度，将与责任分解落实，并对目标的实现情况进行监督检查；2.对工作人员进行教育培训，增强员工的环保意识和技术水平；3.购备垃圾箱，及时回收，分类堆放；</w:t>
            </w:r>
            <w:r>
              <w:rPr>
                <w:rFonts w:hint="eastAsia" w:cs="Times New Roman"/>
                <w:sz w:val="21"/>
                <w:szCs w:val="21"/>
                <w:highlight w:val="none"/>
                <w:lang w:val="en-US" w:eastAsia="zh-CN"/>
              </w:rPr>
              <w:t>4.</w:t>
            </w:r>
            <w:r>
              <w:rPr>
                <w:rFonts w:hint="default" w:ascii="Times New Roman" w:hAnsi="Times New Roman" w:cs="Times New Roman"/>
                <w:sz w:val="21"/>
                <w:szCs w:val="21"/>
                <w:highlight w:val="none"/>
              </w:rPr>
              <w:t>与销售商或厂家联系，力争使废物能再生或重新利用</w:t>
            </w:r>
            <w:r>
              <w:rPr>
                <w:rFonts w:hint="eastAsia" w:cs="Times New Roman"/>
                <w:sz w:val="21"/>
                <w:szCs w:val="21"/>
                <w:highlight w:val="none"/>
                <w:lang w:eastAsia="zh-CN"/>
              </w:rPr>
              <w:t>。</w:t>
            </w:r>
          </w:p>
          <w:p>
            <w:pPr>
              <w:rPr>
                <w:rFonts w:hint="default" w:ascii="Times New Roman" w:hAnsi="Times New Roman" w:eastAsia="宋体" w:cs="Times New Roman"/>
                <w:sz w:val="21"/>
                <w:szCs w:val="21"/>
                <w:highlight w:val="none"/>
                <w:lang w:val="en-US" w:eastAsia="zh-CN"/>
              </w:rPr>
            </w:pPr>
            <w:r>
              <w:rPr>
                <w:rFonts w:hint="default" w:ascii="Times New Roman" w:hAnsi="Times New Roman" w:cs="Times New Roman"/>
                <w:sz w:val="21"/>
                <w:szCs w:val="21"/>
                <w:highlight w:val="none"/>
              </w:rPr>
              <w:t>责任部</w:t>
            </w:r>
            <w:r>
              <w:rPr>
                <w:rFonts w:hint="eastAsia" w:cs="Times New Roman"/>
                <w:sz w:val="21"/>
                <w:szCs w:val="21"/>
                <w:highlight w:val="none"/>
                <w:lang w:eastAsia="zh-CN"/>
              </w:rPr>
              <w:t>：各部门</w:t>
            </w:r>
            <w:r>
              <w:rPr>
                <w:rFonts w:hint="default" w:ascii="Times New Roman" w:hAnsi="Times New Roman" w:cs="Times New Roman"/>
                <w:sz w:val="21"/>
                <w:szCs w:val="21"/>
                <w:highlight w:val="none"/>
              </w:rPr>
              <w:t>，费用：</w:t>
            </w:r>
            <w:r>
              <w:rPr>
                <w:rFonts w:hint="eastAsia" w:cs="Times New Roman"/>
                <w:sz w:val="21"/>
                <w:szCs w:val="21"/>
                <w:highlight w:val="none"/>
                <w:lang w:val="en-US" w:eastAsia="zh-CN"/>
              </w:rPr>
              <w:t>6000</w:t>
            </w:r>
            <w:r>
              <w:rPr>
                <w:rFonts w:hint="default" w:ascii="Times New Roman" w:hAnsi="Times New Roman" w:cs="Times New Roman"/>
                <w:sz w:val="21"/>
                <w:szCs w:val="21"/>
                <w:highlight w:val="none"/>
              </w:rPr>
              <w:t>元，起止时间：20</w:t>
            </w:r>
            <w:r>
              <w:rPr>
                <w:rFonts w:hint="eastAsia" w:cs="Times New Roman"/>
                <w:sz w:val="21"/>
                <w:szCs w:val="21"/>
                <w:highlight w:val="none"/>
                <w:lang w:val="en-US" w:eastAsia="zh-CN"/>
              </w:rPr>
              <w:t>20</w:t>
            </w:r>
            <w:r>
              <w:rPr>
                <w:rFonts w:hint="eastAsia" w:ascii="Times New Roman" w:hAnsi="Times New Roman" w:cs="Times New Roman"/>
                <w:sz w:val="21"/>
                <w:szCs w:val="21"/>
                <w:highlight w:val="none"/>
                <w:lang w:val="en-US" w:eastAsia="zh-CN"/>
              </w:rPr>
              <w:t>.</w:t>
            </w:r>
            <w:r>
              <w:rPr>
                <w:rFonts w:hint="eastAsia" w:cs="Times New Roman"/>
                <w:sz w:val="21"/>
                <w:szCs w:val="21"/>
                <w:highlight w:val="none"/>
                <w:lang w:val="en-US" w:eastAsia="zh-CN"/>
              </w:rPr>
              <w:t>01</w:t>
            </w:r>
            <w:r>
              <w:rPr>
                <w:rFonts w:hint="eastAsia" w:ascii="Times New Roman" w:hAnsi="Times New Roman" w:cs="Times New Roman"/>
                <w:sz w:val="21"/>
                <w:szCs w:val="21"/>
                <w:highlight w:val="none"/>
                <w:lang w:val="en-US" w:eastAsia="zh-CN"/>
              </w:rPr>
              <w:t>-</w:t>
            </w:r>
            <w:r>
              <w:rPr>
                <w:rFonts w:hint="eastAsia" w:cs="Times New Roman"/>
                <w:sz w:val="21"/>
                <w:szCs w:val="21"/>
                <w:highlight w:val="none"/>
                <w:lang w:val="en-US" w:eastAsia="zh-CN"/>
              </w:rPr>
              <w:t>2020.12</w:t>
            </w:r>
          </w:p>
          <w:p>
            <w:pP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共根据识别的重要环境因素策划管理方案</w:t>
            </w:r>
            <w:r>
              <w:rPr>
                <w:rFonts w:hint="eastAsia" w:cs="Times New Roman"/>
                <w:sz w:val="21"/>
                <w:szCs w:val="21"/>
                <w:highlight w:val="none"/>
                <w:lang w:val="en-US" w:eastAsia="zh-CN"/>
              </w:rPr>
              <w:t>3</w:t>
            </w:r>
            <w:r>
              <w:rPr>
                <w:rFonts w:hint="default" w:ascii="Times New Roman" w:hAnsi="Times New Roman" w:cs="Times New Roman"/>
                <w:sz w:val="21"/>
                <w:szCs w:val="21"/>
                <w:highlight w:val="none"/>
              </w:rPr>
              <w:t>个</w:t>
            </w:r>
          </w:p>
          <w:p>
            <w:pP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同上，基本符合标准要求、可行。</w:t>
            </w:r>
          </w:p>
          <w:p>
            <w:pP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在方针框架下展开，并分解到各职能部门。</w:t>
            </w:r>
          </w:p>
          <w:p>
            <w:pPr>
              <w:rPr>
                <w:rFonts w:hint="default" w:ascii="Times New Roman" w:hAnsi="Times New Roman" w:cs="Times New Roman"/>
                <w:sz w:val="21"/>
                <w:szCs w:val="21"/>
                <w:highlight w:val="none"/>
              </w:rPr>
            </w:pPr>
            <w:r>
              <w:rPr>
                <w:rFonts w:hint="eastAsia" w:cs="Times New Roman"/>
                <w:sz w:val="21"/>
                <w:szCs w:val="21"/>
                <w:highlight w:val="none"/>
                <w:lang w:eastAsia="zh-CN"/>
              </w:rPr>
              <w:t>综合部</w:t>
            </w:r>
            <w:r>
              <w:rPr>
                <w:rFonts w:hint="default" w:ascii="Times New Roman" w:hAnsi="Times New Roman" w:cs="Times New Roman"/>
                <w:sz w:val="21"/>
                <w:szCs w:val="21"/>
                <w:highlight w:val="none"/>
              </w:rPr>
              <w:t>负责编制方案，并监督、验证实施进度。</w:t>
            </w:r>
          </w:p>
          <w:p>
            <w:pPr>
              <w:rPr>
                <w:rFonts w:ascii="Times New Roman" w:hAnsi="Times New Roman" w:eastAsia="宋体" w:cs="Times New Roman"/>
                <w:kern w:val="2"/>
                <w:sz w:val="21"/>
                <w:lang w:val="en-US" w:eastAsia="zh-CN" w:bidi="ar-SA"/>
              </w:rPr>
            </w:pPr>
            <w:r>
              <w:rPr>
                <w:rFonts w:hint="default" w:ascii="Times New Roman" w:hAnsi="Times New Roman" w:cs="Times New Roman"/>
                <w:sz w:val="21"/>
                <w:szCs w:val="21"/>
                <w:highlight w:val="none"/>
              </w:rPr>
              <w:t>各部门负责目标、指标与方案的具体实施。</w:t>
            </w:r>
          </w:p>
        </w:tc>
        <w:tc>
          <w:tcPr>
            <w:tcW w:w="928"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1626" w:type="dxa"/>
            <w:vAlign w:val="top"/>
          </w:tcPr>
          <w:p>
            <w:pPr>
              <w:rPr>
                <w:rFonts w:hint="eastAsia" w:ascii="Times New Roman" w:hAnsi="Times New Roman" w:eastAsia="宋体" w:cs="Times New Roman"/>
                <w:kern w:val="2"/>
                <w:sz w:val="21"/>
                <w:lang w:val="en-US" w:eastAsia="zh-CN" w:bidi="ar-SA"/>
              </w:rPr>
            </w:pPr>
            <w:r>
              <w:rPr>
                <w:rFonts w:hint="eastAsia"/>
                <w:lang w:eastAsia="zh-CN"/>
              </w:rPr>
              <w:t>应急准备和响应</w:t>
            </w:r>
          </w:p>
        </w:tc>
        <w:tc>
          <w:tcPr>
            <w:tcW w:w="991" w:type="dxa"/>
            <w:vAlign w:val="top"/>
          </w:tcPr>
          <w:p>
            <w:pPr>
              <w:rPr>
                <w:rFonts w:hint="default" w:ascii="Times New Roman" w:hAnsi="Times New Roman" w:eastAsia="宋体" w:cs="Times New Roman"/>
                <w:kern w:val="2"/>
                <w:sz w:val="21"/>
                <w:lang w:val="en-US" w:eastAsia="zh-CN" w:bidi="ar-SA"/>
              </w:rPr>
            </w:pPr>
            <w:r>
              <w:rPr>
                <w:rFonts w:hint="eastAsia" w:cs="Times New Roman"/>
                <w:kern w:val="2"/>
                <w:sz w:val="21"/>
                <w:lang w:val="en-US" w:eastAsia="zh-CN" w:bidi="ar-SA"/>
              </w:rPr>
              <w:t>E</w:t>
            </w:r>
            <w:r>
              <w:rPr>
                <w:rFonts w:hint="eastAsia" w:ascii="Times New Roman" w:hAnsi="Times New Roman" w:cs="Times New Roman"/>
                <w:kern w:val="2"/>
                <w:sz w:val="21"/>
                <w:lang w:val="en-US" w:eastAsia="zh-CN" w:bidi="ar-SA"/>
              </w:rPr>
              <w:t>8.2</w:t>
            </w:r>
          </w:p>
        </w:tc>
        <w:tc>
          <w:tcPr>
            <w:tcW w:w="11164" w:type="dxa"/>
            <w:vAlign w:val="top"/>
          </w:tcPr>
          <w:p>
            <w:pPr>
              <w:rPr>
                <w:rFonts w:hint="eastAsia"/>
                <w:sz w:val="21"/>
                <w:szCs w:val="21"/>
              </w:rPr>
            </w:pPr>
            <w:r>
              <w:rPr>
                <w:rFonts w:hint="eastAsia"/>
                <w:sz w:val="21"/>
                <w:szCs w:val="21"/>
              </w:rPr>
              <w:t>策划了《应急准备和响应控制程序》</w:t>
            </w:r>
          </w:p>
          <w:p>
            <w:pPr>
              <w:rPr>
                <w:rFonts w:hint="eastAsia" w:ascii="Times New Roman" w:hAnsi="Times New Roman" w:eastAsia="宋体" w:cs="Times New Roman"/>
                <w:kern w:val="2"/>
                <w:sz w:val="21"/>
                <w:lang w:val="en-US" w:eastAsia="zh-CN" w:bidi="ar-SA"/>
              </w:rPr>
            </w:pPr>
            <w:r>
              <w:rPr>
                <w:rFonts w:hint="eastAsia"/>
                <w:sz w:val="21"/>
                <w:szCs w:val="21"/>
              </w:rPr>
              <w:t>提供应急预案：针对包括火灾事故应急预案</w:t>
            </w:r>
          </w:p>
        </w:tc>
        <w:tc>
          <w:tcPr>
            <w:tcW w:w="928" w:type="dxa"/>
          </w:tcPr>
          <w:p/>
        </w:tc>
      </w:tr>
    </w:tbl>
    <w:p/>
    <w:tbl>
      <w:tblPr>
        <w:tblStyle w:val="5"/>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6"/>
        <w:gridCol w:w="991"/>
        <w:gridCol w:w="11164"/>
        <w:gridCol w:w="9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626"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91" w:type="dxa"/>
            <w:vMerge w:val="restart"/>
            <w:vAlign w:val="center"/>
          </w:tcPr>
          <w:p>
            <w:pPr>
              <w:rPr>
                <w:sz w:val="24"/>
                <w:szCs w:val="24"/>
              </w:rPr>
            </w:pPr>
            <w:r>
              <w:rPr>
                <w:rFonts w:hint="eastAsia"/>
                <w:sz w:val="24"/>
                <w:szCs w:val="24"/>
              </w:rPr>
              <w:t>涉及</w:t>
            </w:r>
          </w:p>
          <w:p>
            <w:r>
              <w:rPr>
                <w:rFonts w:hint="eastAsia"/>
                <w:sz w:val="24"/>
                <w:szCs w:val="24"/>
              </w:rPr>
              <w:t>条款</w:t>
            </w:r>
          </w:p>
        </w:tc>
        <w:tc>
          <w:tcPr>
            <w:tcW w:w="11164" w:type="dxa"/>
            <w:vAlign w:val="center"/>
          </w:tcPr>
          <w:p>
            <w:pPr>
              <w:rPr>
                <w:rFonts w:hint="default" w:eastAsia="宋体"/>
                <w:sz w:val="24"/>
                <w:szCs w:val="24"/>
                <w:lang w:val="en-US" w:eastAsia="zh-CN"/>
              </w:rPr>
            </w:pPr>
            <w:r>
              <w:rPr>
                <w:rFonts w:hint="eastAsia"/>
                <w:sz w:val="24"/>
                <w:szCs w:val="24"/>
              </w:rPr>
              <w:t>受审核部门：</w:t>
            </w:r>
            <w:r>
              <w:rPr>
                <w:rFonts w:hint="eastAsia"/>
                <w:sz w:val="24"/>
                <w:szCs w:val="24"/>
                <w:lang w:val="en-US" w:eastAsia="zh-CN"/>
              </w:rPr>
              <w:t xml:space="preserve">技术部     </w:t>
            </w:r>
            <w:r>
              <w:rPr>
                <w:rFonts w:hint="eastAsia"/>
                <w:sz w:val="24"/>
                <w:szCs w:val="24"/>
              </w:rPr>
              <w:t>主管领导</w:t>
            </w:r>
            <w:r>
              <w:rPr>
                <w:rFonts w:hint="eastAsia"/>
                <w:sz w:val="24"/>
                <w:szCs w:val="24"/>
                <w:lang w:eastAsia="zh-CN"/>
              </w:rPr>
              <w:t>：</w:t>
            </w:r>
            <w:r>
              <w:rPr>
                <w:rFonts w:hint="eastAsia" w:cs="宋体"/>
                <w:sz w:val="24"/>
                <w:szCs w:val="24"/>
                <w:lang w:val="en-US" w:eastAsia="zh-CN"/>
              </w:rPr>
              <w:t>赵森林</w:t>
            </w:r>
          </w:p>
        </w:tc>
        <w:tc>
          <w:tcPr>
            <w:tcW w:w="928"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626" w:type="dxa"/>
            <w:vMerge w:val="continue"/>
            <w:vAlign w:val="center"/>
          </w:tcPr>
          <w:p/>
        </w:tc>
        <w:tc>
          <w:tcPr>
            <w:tcW w:w="991" w:type="dxa"/>
            <w:vMerge w:val="continue"/>
            <w:vAlign w:val="center"/>
          </w:tcPr>
          <w:p/>
        </w:tc>
        <w:tc>
          <w:tcPr>
            <w:tcW w:w="11164"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 xml:space="preserve">李林、陈伟            </w:t>
            </w:r>
            <w:r>
              <w:rPr>
                <w:rFonts w:hint="eastAsia"/>
                <w:sz w:val="24"/>
                <w:szCs w:val="24"/>
              </w:rPr>
              <w:t>审核时间：</w:t>
            </w:r>
            <w:r>
              <w:rPr>
                <w:rFonts w:hint="eastAsia"/>
                <w:sz w:val="24"/>
                <w:szCs w:val="24"/>
                <w:lang w:val="en-US" w:eastAsia="zh-CN"/>
              </w:rPr>
              <w:t>2020.06.28</w:t>
            </w:r>
          </w:p>
        </w:tc>
        <w:tc>
          <w:tcPr>
            <w:tcW w:w="928"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626" w:type="dxa"/>
            <w:vMerge w:val="continue"/>
            <w:vAlign w:val="center"/>
          </w:tcPr>
          <w:p/>
        </w:tc>
        <w:tc>
          <w:tcPr>
            <w:tcW w:w="991" w:type="dxa"/>
            <w:vMerge w:val="continue"/>
            <w:vAlign w:val="center"/>
          </w:tcPr>
          <w:p/>
        </w:tc>
        <w:tc>
          <w:tcPr>
            <w:tcW w:w="11164" w:type="dxa"/>
            <w:vAlign w:val="center"/>
          </w:tcPr>
          <w:p>
            <w:pPr>
              <w:rPr>
                <w:sz w:val="24"/>
                <w:szCs w:val="24"/>
              </w:rPr>
            </w:pPr>
            <w:r>
              <w:rPr>
                <w:rFonts w:hint="eastAsia"/>
                <w:sz w:val="24"/>
                <w:szCs w:val="24"/>
              </w:rPr>
              <w:t>审核条款：</w:t>
            </w:r>
            <w:r>
              <w:rPr>
                <w:rFonts w:hint="eastAsia"/>
                <w:sz w:val="21"/>
                <w:szCs w:val="21"/>
              </w:rPr>
              <w:t>Q7.1.3/7.1.4/7.1.5/；E6.1.2</w:t>
            </w:r>
          </w:p>
        </w:tc>
        <w:tc>
          <w:tcPr>
            <w:tcW w:w="928"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626" w:type="dxa"/>
            <w:vAlign w:val="top"/>
          </w:tcPr>
          <w:p>
            <w:r>
              <w:rPr>
                <w:rFonts w:hint="eastAsia"/>
              </w:rPr>
              <w:t>基础设施</w:t>
            </w:r>
          </w:p>
          <w:p>
            <w:pPr>
              <w:rPr>
                <w:rFonts w:hint="eastAsia"/>
              </w:rPr>
            </w:pPr>
            <w:r>
              <w:rPr>
                <w:rFonts w:hint="eastAsia"/>
              </w:rPr>
              <w:t>工作环境</w:t>
            </w:r>
          </w:p>
          <w:p>
            <w:pPr>
              <w:rPr>
                <w:rFonts w:hint="default" w:ascii="Times New Roman" w:hAnsi="Times New Roman" w:cs="Times New Roman"/>
                <w:kern w:val="2"/>
                <w:sz w:val="21"/>
                <w:lang w:val="en-US" w:eastAsia="zh-CN" w:bidi="ar-SA"/>
              </w:rPr>
            </w:pPr>
            <w:r>
              <w:rPr>
                <w:rFonts w:hint="eastAsia"/>
                <w:lang w:eastAsia="zh-CN"/>
              </w:rPr>
              <w:t>监视设备</w:t>
            </w:r>
          </w:p>
        </w:tc>
        <w:tc>
          <w:tcPr>
            <w:tcW w:w="991" w:type="dxa"/>
            <w:vAlign w:val="top"/>
          </w:tcPr>
          <w:p>
            <w:pPr>
              <w:rPr>
                <w:rFonts w:hint="eastAsia"/>
                <w:sz w:val="21"/>
                <w:szCs w:val="21"/>
              </w:rPr>
            </w:pPr>
            <w:r>
              <w:rPr>
                <w:rFonts w:hint="eastAsia"/>
                <w:sz w:val="21"/>
                <w:szCs w:val="21"/>
              </w:rPr>
              <w:t>Q</w:t>
            </w:r>
          </w:p>
          <w:p>
            <w:pPr>
              <w:rPr>
                <w:rFonts w:hint="eastAsia"/>
                <w:sz w:val="21"/>
                <w:szCs w:val="21"/>
              </w:rPr>
            </w:pPr>
            <w:r>
              <w:rPr>
                <w:rFonts w:hint="eastAsia"/>
                <w:sz w:val="21"/>
                <w:szCs w:val="21"/>
              </w:rPr>
              <w:t>7.1.3</w:t>
            </w:r>
          </w:p>
          <w:p>
            <w:pPr>
              <w:rPr>
                <w:rFonts w:hint="eastAsia"/>
                <w:sz w:val="21"/>
                <w:szCs w:val="21"/>
              </w:rPr>
            </w:pPr>
            <w:r>
              <w:rPr>
                <w:rFonts w:hint="eastAsia"/>
                <w:sz w:val="21"/>
                <w:szCs w:val="21"/>
              </w:rPr>
              <w:t>7.1.4</w:t>
            </w:r>
          </w:p>
          <w:p>
            <w:pPr>
              <w:rPr>
                <w:rFonts w:hint="default" w:eastAsia="宋体"/>
                <w:sz w:val="21"/>
                <w:szCs w:val="21"/>
                <w:lang w:val="en-US" w:eastAsia="zh-CN"/>
              </w:rPr>
            </w:pPr>
            <w:r>
              <w:rPr>
                <w:rFonts w:hint="eastAsia"/>
                <w:sz w:val="21"/>
                <w:szCs w:val="21"/>
              </w:rPr>
              <w:t>7.1.5</w:t>
            </w:r>
          </w:p>
        </w:tc>
        <w:tc>
          <w:tcPr>
            <w:tcW w:w="11164" w:type="dxa"/>
            <w:vAlign w:val="top"/>
          </w:tcPr>
          <w:p>
            <w:pPr>
              <w:rPr>
                <w:rFonts w:hint="eastAsia"/>
                <w:sz w:val="21"/>
                <w:szCs w:val="21"/>
                <w:lang w:eastAsia="zh-CN"/>
              </w:rPr>
            </w:pPr>
            <w:r>
              <w:rPr>
                <w:rFonts w:hint="eastAsia"/>
                <w:sz w:val="21"/>
                <w:szCs w:val="21"/>
              </w:rPr>
              <w:t>配备有</w:t>
            </w:r>
            <w:r>
              <w:rPr>
                <w:rFonts w:hint="eastAsia"/>
                <w:sz w:val="21"/>
                <w:szCs w:val="21"/>
                <w:lang w:eastAsia="zh-CN"/>
              </w:rPr>
              <w:t>综合部、市场部</w:t>
            </w:r>
            <w:r>
              <w:rPr>
                <w:rFonts w:hint="eastAsia"/>
                <w:sz w:val="21"/>
                <w:szCs w:val="21"/>
                <w:lang w:val="en-US" w:eastAsia="zh-CN"/>
              </w:rPr>
              <w:t>等部门</w:t>
            </w:r>
            <w:r>
              <w:rPr>
                <w:rFonts w:hint="eastAsia"/>
                <w:sz w:val="21"/>
                <w:szCs w:val="21"/>
              </w:rPr>
              <w:t>，主要设备</w:t>
            </w:r>
            <w:r>
              <w:rPr>
                <w:rFonts w:hint="eastAsia"/>
                <w:sz w:val="21"/>
                <w:szCs w:val="21"/>
                <w:lang w:eastAsia="zh-CN"/>
              </w:rPr>
              <w:t>：服务器</w:t>
            </w:r>
            <w:r>
              <w:rPr>
                <w:rFonts w:hint="eastAsia"/>
                <w:sz w:val="21"/>
                <w:szCs w:val="21"/>
                <w:highlight w:val="none"/>
                <w:lang w:val="en-US" w:eastAsia="zh-CN"/>
              </w:rPr>
              <w:t>、计算机、打印机、排队机、呼叫器平板等</w:t>
            </w:r>
            <w:r>
              <w:rPr>
                <w:rFonts w:hint="eastAsia"/>
                <w:sz w:val="21"/>
                <w:szCs w:val="21"/>
              </w:rPr>
              <w:t>，满足</w:t>
            </w:r>
            <w:r>
              <w:rPr>
                <w:rFonts w:hint="eastAsia"/>
                <w:sz w:val="21"/>
                <w:szCs w:val="21"/>
                <w:lang w:eastAsia="zh-CN"/>
              </w:rPr>
              <w:t>服务</w:t>
            </w:r>
            <w:r>
              <w:rPr>
                <w:rFonts w:hint="eastAsia"/>
                <w:sz w:val="21"/>
                <w:szCs w:val="21"/>
              </w:rPr>
              <w:t>需求。</w:t>
            </w:r>
          </w:p>
          <w:p>
            <w:pPr>
              <w:rPr>
                <w:rFonts w:hint="eastAsia"/>
                <w:sz w:val="21"/>
                <w:szCs w:val="21"/>
              </w:rPr>
            </w:pPr>
            <w:r>
              <w:rPr>
                <w:rFonts w:hint="eastAsia"/>
                <w:sz w:val="21"/>
                <w:szCs w:val="21"/>
                <w:lang w:eastAsia="zh-CN"/>
              </w:rPr>
              <w:t>办公区域</w:t>
            </w:r>
            <w:r>
              <w:rPr>
                <w:rFonts w:hint="eastAsia"/>
                <w:sz w:val="21"/>
                <w:szCs w:val="21"/>
                <w:lang w:val="en-US" w:eastAsia="zh-CN"/>
              </w:rPr>
              <w:t>面积300平米，</w:t>
            </w:r>
            <w:r>
              <w:rPr>
                <w:rFonts w:hint="eastAsia"/>
                <w:sz w:val="21"/>
                <w:szCs w:val="21"/>
                <w:lang w:eastAsia="zh-CN"/>
              </w:rPr>
              <w:t>布局合理，场所卫生干净整洁，配有通风设施，工作环境良好</w:t>
            </w:r>
            <w:r>
              <w:rPr>
                <w:rFonts w:hint="eastAsia"/>
                <w:sz w:val="21"/>
                <w:szCs w:val="21"/>
              </w:rPr>
              <w:t>。</w:t>
            </w:r>
          </w:p>
          <w:p>
            <w:pPr>
              <w:rPr>
                <w:rFonts w:ascii="Times New Roman" w:hAnsi="Times New Roman" w:eastAsia="宋体" w:cs="Times New Roman"/>
                <w:kern w:val="2"/>
                <w:sz w:val="21"/>
                <w:lang w:val="en-US" w:eastAsia="zh-CN" w:bidi="ar-SA"/>
              </w:rPr>
            </w:pPr>
            <w:r>
              <w:rPr>
                <w:rFonts w:hint="eastAsia"/>
                <w:sz w:val="21"/>
                <w:szCs w:val="21"/>
              </w:rPr>
              <w:t>主要检测设备：</w:t>
            </w:r>
            <w:r>
              <w:rPr>
                <w:rFonts w:hint="eastAsia"/>
                <w:sz w:val="21"/>
                <w:szCs w:val="21"/>
                <w:lang w:val="en-US" w:eastAsia="zh-CN"/>
              </w:rPr>
              <w:t>企业销售、研发等不涉及计量器具等检测设备。</w:t>
            </w:r>
          </w:p>
        </w:tc>
        <w:tc>
          <w:tcPr>
            <w:tcW w:w="928"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trPr>
        <w:tc>
          <w:tcPr>
            <w:tcW w:w="1626" w:type="dxa"/>
            <w:vAlign w:val="top"/>
          </w:tcPr>
          <w:p>
            <w:pPr>
              <w:rPr>
                <w:rFonts w:ascii="Times New Roman" w:hAnsi="Times New Roman" w:eastAsia="宋体" w:cs="Times New Roman"/>
                <w:kern w:val="2"/>
                <w:sz w:val="21"/>
                <w:lang w:val="en-US" w:eastAsia="zh-CN" w:bidi="ar-SA"/>
              </w:rPr>
            </w:pPr>
            <w:r>
              <w:rPr>
                <w:rFonts w:hint="eastAsia"/>
                <w:highlight w:val="none"/>
              </w:rPr>
              <w:t>环境因素识别评价程序的充分性、适宜性</w:t>
            </w:r>
          </w:p>
        </w:tc>
        <w:tc>
          <w:tcPr>
            <w:tcW w:w="991" w:type="dxa"/>
            <w:vAlign w:val="top"/>
          </w:tcPr>
          <w:p>
            <w:pPr>
              <w:rPr>
                <w:rFonts w:hint="default" w:ascii="Times New Roman" w:hAnsi="Times New Roman" w:eastAsia="宋体" w:cs="Times New Roman"/>
                <w:kern w:val="2"/>
                <w:sz w:val="21"/>
                <w:lang w:val="en-US" w:eastAsia="zh-CN" w:bidi="ar-SA"/>
              </w:rPr>
            </w:pPr>
            <w:r>
              <w:rPr>
                <w:rFonts w:hint="eastAsia" w:cs="Times New Roman"/>
                <w:kern w:val="2"/>
                <w:sz w:val="21"/>
                <w:lang w:val="en-US" w:eastAsia="zh-CN" w:bidi="ar-SA"/>
              </w:rPr>
              <w:t>E</w:t>
            </w:r>
            <w:r>
              <w:rPr>
                <w:rFonts w:hint="eastAsia" w:ascii="Times New Roman" w:hAnsi="Times New Roman" w:cs="Times New Roman"/>
                <w:kern w:val="2"/>
                <w:sz w:val="21"/>
                <w:lang w:val="en-US" w:eastAsia="zh-CN" w:bidi="ar-SA"/>
              </w:rPr>
              <w:t>6.1.</w:t>
            </w:r>
            <w:r>
              <w:rPr>
                <w:rFonts w:hint="eastAsia" w:cs="Times New Roman"/>
                <w:kern w:val="2"/>
                <w:sz w:val="21"/>
                <w:lang w:val="en-US" w:eastAsia="zh-CN" w:bidi="ar-SA"/>
              </w:rPr>
              <w:t>2</w:t>
            </w:r>
          </w:p>
        </w:tc>
        <w:tc>
          <w:tcPr>
            <w:tcW w:w="11164" w:type="dxa"/>
            <w:vAlign w:val="top"/>
          </w:tcPr>
          <w:p>
            <w:pP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策划、编制了《环境因素识别与评价控制程序</w:t>
            </w:r>
            <w:r>
              <w:rPr>
                <w:rFonts w:hint="eastAsia" w:ascii="Times New Roman" w:hAnsi="Times New Roman" w:cs="Times New Roman"/>
                <w:sz w:val="21"/>
                <w:szCs w:val="21"/>
                <w:highlight w:val="none"/>
                <w:lang w:eastAsia="zh-CN"/>
              </w:rPr>
              <w:t>》</w:t>
            </w:r>
            <w:r>
              <w:rPr>
                <w:rFonts w:hint="default" w:ascii="Times New Roman" w:hAnsi="Times New Roman" w:cs="Times New Roman"/>
                <w:sz w:val="21"/>
                <w:szCs w:val="21"/>
                <w:highlight w:val="none"/>
              </w:rPr>
              <w:t>，经文审符合标准要求</w:t>
            </w:r>
          </w:p>
          <w:p>
            <w:pP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提供《环境因素识别</w:t>
            </w:r>
            <w:r>
              <w:rPr>
                <w:rFonts w:hint="eastAsia" w:cs="Times New Roman"/>
                <w:sz w:val="21"/>
                <w:szCs w:val="21"/>
                <w:highlight w:val="none"/>
                <w:lang w:eastAsia="zh-CN"/>
              </w:rPr>
              <w:t>一览</w:t>
            </w:r>
            <w:r>
              <w:rPr>
                <w:rFonts w:hint="default" w:ascii="Times New Roman" w:hAnsi="Times New Roman" w:cs="Times New Roman"/>
                <w:sz w:val="21"/>
                <w:szCs w:val="21"/>
                <w:highlight w:val="none"/>
              </w:rPr>
              <w:t>表》，其中包括办公区、</w:t>
            </w:r>
            <w:r>
              <w:rPr>
                <w:rFonts w:hint="eastAsia" w:cs="Times New Roman"/>
                <w:sz w:val="21"/>
                <w:szCs w:val="21"/>
                <w:highlight w:val="none"/>
                <w:lang w:eastAsia="zh-CN"/>
              </w:rPr>
              <w:t>系统集成项目现场</w:t>
            </w:r>
            <w:r>
              <w:rPr>
                <w:rFonts w:hint="default" w:ascii="Times New Roman" w:hAnsi="Times New Roman" w:cs="Times New Roman"/>
                <w:sz w:val="21"/>
                <w:szCs w:val="21"/>
                <w:highlight w:val="none"/>
              </w:rPr>
              <w:t>等，包括固废排放、火灾</w:t>
            </w:r>
            <w:r>
              <w:rPr>
                <w:rFonts w:hint="eastAsia" w:cs="Times New Roman"/>
                <w:sz w:val="21"/>
                <w:szCs w:val="21"/>
                <w:highlight w:val="none"/>
                <w:lang w:val="en-US" w:eastAsia="zh-CN"/>
              </w:rPr>
              <w:t>的发生</w:t>
            </w:r>
            <w:r>
              <w:rPr>
                <w:rFonts w:hint="default" w:ascii="Times New Roman" w:hAnsi="Times New Roman" w:cs="Times New Roman"/>
                <w:sz w:val="21"/>
                <w:szCs w:val="21"/>
                <w:highlight w:val="none"/>
              </w:rPr>
              <w:t>、原材料损耗、</w:t>
            </w:r>
            <w:r>
              <w:rPr>
                <w:rFonts w:hint="eastAsia" w:cs="Times New Roman"/>
                <w:sz w:val="21"/>
                <w:szCs w:val="21"/>
                <w:highlight w:val="none"/>
                <w:lang w:val="en-US" w:eastAsia="zh-CN"/>
              </w:rPr>
              <w:t>能源的消耗、</w:t>
            </w:r>
            <w:r>
              <w:rPr>
                <w:rFonts w:hint="default" w:ascii="Times New Roman" w:hAnsi="Times New Roman" w:cs="Times New Roman"/>
                <w:sz w:val="21"/>
                <w:szCs w:val="21"/>
                <w:highlight w:val="none"/>
              </w:rPr>
              <w:t>噪声排放等。</w:t>
            </w:r>
          </w:p>
          <w:p>
            <w:pPr>
              <w:rPr>
                <w:rFonts w:ascii="Times New Roman" w:hAnsi="Times New Roman" w:eastAsia="宋体" w:cs="Times New Roman"/>
                <w:kern w:val="2"/>
                <w:sz w:val="21"/>
                <w:lang w:val="en-US" w:eastAsia="zh-CN" w:bidi="ar-SA"/>
              </w:rPr>
            </w:pPr>
            <w:r>
              <w:rPr>
                <w:rFonts w:hint="default" w:ascii="Times New Roman" w:hAnsi="Times New Roman" w:cs="Times New Roman"/>
                <w:sz w:val="21"/>
                <w:szCs w:val="21"/>
                <w:highlight w:val="none"/>
              </w:rPr>
              <w:t>可以提供《重要环境因素清单》，其中重要环境因素：固体废弃物排放、</w:t>
            </w:r>
            <w:bookmarkStart w:id="1" w:name="_GoBack"/>
            <w:bookmarkEnd w:id="1"/>
            <w:r>
              <w:rPr>
                <w:rFonts w:hint="eastAsia" w:cs="Times New Roman"/>
                <w:sz w:val="21"/>
                <w:szCs w:val="21"/>
                <w:highlight w:val="none"/>
                <w:lang w:eastAsia="zh-CN"/>
              </w:rPr>
              <w:t>潜在</w:t>
            </w:r>
            <w:r>
              <w:rPr>
                <w:rFonts w:hint="default" w:ascii="Times New Roman" w:hAnsi="Times New Roman" w:cs="Times New Roman"/>
                <w:sz w:val="21"/>
                <w:szCs w:val="21"/>
                <w:highlight w:val="none"/>
              </w:rPr>
              <w:t>火灾的发生，评价准确</w:t>
            </w:r>
          </w:p>
        </w:tc>
        <w:tc>
          <w:tcPr>
            <w:tcW w:w="928" w:type="dxa"/>
          </w:tcPr>
          <w:p/>
        </w:tc>
      </w:tr>
    </w:tbl>
    <w:p>
      <w:pPr>
        <w:pStyle w:val="3"/>
      </w:pPr>
      <w:r>
        <w:rPr>
          <w:rFonts w:hint="eastAsia"/>
        </w:rPr>
        <w:t>说明：不符合标注N</w:t>
      </w:r>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3"/>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1"/>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ind w:firstLine="720" w:firstLineChars="400"/>
      <w:jc w:val="left"/>
    </w:pPr>
    <w:r>
      <w:pict>
        <v:shape id="_x0000_s4097" o:spid="_x0000_s4097"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管理体系审核记录表(03版)</w:t>
                </w:r>
              </w:p>
            </w:txbxContent>
          </v:textbox>
        </v:shape>
      </w:pict>
    </w:r>
    <w:r>
      <w:rPr>
        <w:rStyle w:val="11"/>
        <w:rFonts w:hint="default"/>
        <w:w w:val="90"/>
      </w:rPr>
      <w:t>Beijing International Standard united Certification Co.,Ltd.</w:t>
    </w:r>
  </w:p>
  <w:p>
    <w:pPr>
      <w:pStyle w:val="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57A6160"/>
    <w:rsid w:val="05D55958"/>
    <w:rsid w:val="061354F5"/>
    <w:rsid w:val="0D172AFB"/>
    <w:rsid w:val="0D672721"/>
    <w:rsid w:val="11987F13"/>
    <w:rsid w:val="12B40A36"/>
    <w:rsid w:val="139015F7"/>
    <w:rsid w:val="175F1452"/>
    <w:rsid w:val="1CF4043A"/>
    <w:rsid w:val="2858425E"/>
    <w:rsid w:val="299B16F4"/>
    <w:rsid w:val="2BEE44E1"/>
    <w:rsid w:val="2C8C1F26"/>
    <w:rsid w:val="2D80219A"/>
    <w:rsid w:val="352337EE"/>
    <w:rsid w:val="359117BA"/>
    <w:rsid w:val="37535E3E"/>
    <w:rsid w:val="399327F3"/>
    <w:rsid w:val="3A1E06D1"/>
    <w:rsid w:val="3C230854"/>
    <w:rsid w:val="3CAB1521"/>
    <w:rsid w:val="3F825E62"/>
    <w:rsid w:val="402B7508"/>
    <w:rsid w:val="411839BD"/>
    <w:rsid w:val="4353487A"/>
    <w:rsid w:val="46F70BA7"/>
    <w:rsid w:val="4D7104D2"/>
    <w:rsid w:val="50074C52"/>
    <w:rsid w:val="506B3E99"/>
    <w:rsid w:val="537B48BC"/>
    <w:rsid w:val="55B565BA"/>
    <w:rsid w:val="5B4333E7"/>
    <w:rsid w:val="60B7470A"/>
    <w:rsid w:val="6242074B"/>
    <w:rsid w:val="65672867"/>
    <w:rsid w:val="65DB5732"/>
    <w:rsid w:val="65DF56B5"/>
    <w:rsid w:val="6958554C"/>
    <w:rsid w:val="6A1D3D93"/>
    <w:rsid w:val="6B072C87"/>
    <w:rsid w:val="6C5B3622"/>
    <w:rsid w:val="6EDF208C"/>
    <w:rsid w:val="704C1879"/>
    <w:rsid w:val="71E26508"/>
    <w:rsid w:val="7599708B"/>
    <w:rsid w:val="75A40B90"/>
    <w:rsid w:val="761049BB"/>
    <w:rsid w:val="7C8364BD"/>
    <w:rsid w:val="7DB614D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styleId="7">
    <w:name w:val="Strong"/>
    <w:qFormat/>
    <w:uiPriority w:val="22"/>
    <w:rPr>
      <w:b/>
      <w:bCs/>
    </w:rPr>
  </w:style>
  <w:style w:type="character" w:customStyle="1" w:styleId="8">
    <w:name w:val="页眉 Char"/>
    <w:basedOn w:val="6"/>
    <w:link w:val="4"/>
    <w:qFormat/>
    <w:uiPriority w:val="99"/>
    <w:rPr>
      <w:rFonts w:ascii="Times New Roman" w:hAnsi="Times New Roman" w:eastAsia="宋体" w:cs="Times New Roman"/>
      <w:sz w:val="18"/>
      <w:szCs w:val="18"/>
    </w:rPr>
  </w:style>
  <w:style w:type="character" w:customStyle="1" w:styleId="9">
    <w:name w:val="页脚 Char"/>
    <w:basedOn w:val="6"/>
    <w:link w:val="3"/>
    <w:qFormat/>
    <w:uiPriority w:val="99"/>
    <w:rPr>
      <w:rFonts w:ascii="Times New Roman" w:hAnsi="Times New Roman" w:eastAsia="宋体" w:cs="Times New Roman"/>
      <w:sz w:val="18"/>
      <w:szCs w:val="18"/>
    </w:rPr>
  </w:style>
  <w:style w:type="character" w:customStyle="1" w:styleId="10">
    <w:name w:val="批注框文本 Char"/>
    <w:basedOn w:val="6"/>
    <w:link w:val="2"/>
    <w:semiHidden/>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86</Characters>
  <Lines>1</Lines>
  <Paragraphs>1</Paragraphs>
  <TotalTime>2</TotalTime>
  <ScaleCrop>false</ScaleCrop>
  <LinksUpToDate>false</LinksUpToDate>
  <CharactersWithSpaces>100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至鱼</cp:lastModifiedBy>
  <dcterms:modified xsi:type="dcterms:W3CDTF">2020-07-02T08:26:37Z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