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筑讯（北京）科技有限公司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8:30:00上午至2024-12-17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筑讯（北京）科技有限公司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