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筑讯（北京）科技有限公司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于立秋</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