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69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高特控股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24日 上午至2024年12月2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