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11501-2024-Q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北京通术科技有限公司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91110107MA02M1X79J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北京通术科技有限公司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北京市海淀区西四环北路158号1幢5层60001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北京市海淀区西四环北路158号1幢5层60001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集成电路芯片设计与制造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北京通术科技有限公司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北京市海淀区西四环北路158号1幢5层60001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北京市海淀区西四环北路158号1幢5层60001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集成电路芯片设计与制造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