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11518-2024-QEO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阿拉丁环保科技（苏州）有限公司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单迎珍</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91320594MAC5652U8U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阿拉丁环保科技（苏州）有限公司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苏州工业园区胜浦街道圩浦路7号胜创科技园1幢303室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苏州工业园区胜浦街道圩浦路7号胜创科技园1幢303室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Q：专用化学产品销售（不含危险化学品）、环境保护专用设备销售及技术服务</w:t>
            </w:r>
          </w:p>
          <w:p w:rsidR="00114DAF">
            <w:pPr>
              <w:snapToGrid w:val="0"/>
              <w:spacing w:line="0" w:lineRule="atLeast"/>
              <w:jc w:val="left"/>
              <w:rPr>
                <w:sz w:val="21"/>
                <w:szCs w:val="21"/>
                <w:lang w:val="en-GB"/>
              </w:rPr>
            </w:pPr>
            <w:r>
              <w:rPr>
                <w:sz w:val="21"/>
                <w:szCs w:val="21"/>
                <w:lang w:val="en-GB"/>
              </w:rPr>
              <w:t>E：专用化学产品销售（不含危险化学品）、环境保护专用设备销售及技术服务所涉及场所的相关环境管理活动</w:t>
            </w:r>
          </w:p>
          <w:p w:rsidR="00114DAF">
            <w:pPr>
              <w:snapToGrid w:val="0"/>
              <w:spacing w:line="0" w:lineRule="atLeast"/>
              <w:jc w:val="left"/>
              <w:rPr>
                <w:sz w:val="21"/>
                <w:szCs w:val="21"/>
                <w:lang w:val="en-GB"/>
              </w:rPr>
            </w:pPr>
            <w:r>
              <w:rPr>
                <w:sz w:val="21"/>
                <w:szCs w:val="21"/>
                <w:lang w:val="en-GB"/>
              </w:rPr>
              <w:t>O：专用化学产品销售（不含危险化学品）、环境保护专用设备销售及技术服务所涉及场所的相关职业健康安全管理活动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阿拉丁环保科技（苏州）有限公司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苏州工业园区胜浦街道圩浦路7号胜创科技园1幢303室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苏州工业园区胜浦街道圩浦路7号胜创科技园1幢303室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Q：专用化学产品销售（不含危险化学品）、环境保护专用设备销售及技术服务</w:t>
            </w:r>
          </w:p>
          <w:p w:rsidR="00114DAF">
            <w:pPr>
              <w:snapToGrid w:val="0"/>
              <w:spacing w:line="0" w:lineRule="atLeast"/>
              <w:jc w:val="left"/>
              <w:rPr>
                <w:sz w:val="21"/>
                <w:szCs w:val="21"/>
                <w:lang w:val="en-GB"/>
              </w:rPr>
            </w:pPr>
            <w:r>
              <w:rPr>
                <w:sz w:val="21"/>
                <w:szCs w:val="21"/>
                <w:lang w:val="en-GB"/>
              </w:rPr>
              <w:t>E：专用化学产品销售（不含危险化学品）、环境保护专用设备销售及技术服务所涉及场所的相关环境管理活动</w:t>
            </w:r>
          </w:p>
          <w:p w:rsidR="00114DAF">
            <w:pPr>
              <w:snapToGrid w:val="0"/>
              <w:spacing w:line="0" w:lineRule="atLeast"/>
              <w:jc w:val="left"/>
              <w:rPr>
                <w:sz w:val="21"/>
                <w:szCs w:val="21"/>
                <w:lang w:val="en-GB"/>
              </w:rPr>
            </w:pPr>
            <w:r>
              <w:rPr>
                <w:sz w:val="21"/>
                <w:szCs w:val="21"/>
                <w:lang w:val="en-GB"/>
              </w:rPr>
              <w:t>O：专用化学产品销售（不含危险化学品）、环境保护专用设备销售及技术服务所涉及场所的相关职业健康安全管理活动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