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盐城荣途涂装有限公司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2024-12-21 13:00:00上午至2024-12-21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盐城市滨海县世纪大道北侧、二坎路西侧、幸福北路东侧江苏驰骏智能装备有限公司院内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盐城市滨海县世纪大道北侧、二坎路西侧、幸福北路东侧江苏驰骏智能装备有限公司院内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2024年12月24日 上午至2024年12月24日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