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9680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BC23B1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313E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襄阳盛阳精工机械有限公司</w:t>
            </w:r>
            <w:bookmarkEnd w:id="0"/>
          </w:p>
        </w:tc>
      </w:tr>
      <w:tr w:rsidR="009313E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313E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肖鹏飞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0710--3126770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968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453E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958A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A958A4" w:rsidRDefault="00A958A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A958A4" w:rsidRDefault="00A958A4" w:rsidP="00E004ED"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肖鹏飞</w:t>
            </w:r>
          </w:p>
        </w:tc>
        <w:tc>
          <w:tcPr>
            <w:tcW w:w="1701" w:type="dxa"/>
            <w:gridSpan w:val="2"/>
            <w:vAlign w:val="center"/>
          </w:tcPr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A958A4" w:rsidRDefault="00A958A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A958A4" w:rsidRDefault="00A958A4"/>
        </w:tc>
        <w:tc>
          <w:tcPr>
            <w:tcW w:w="2079" w:type="dxa"/>
            <w:gridSpan w:val="3"/>
            <w:vMerge/>
            <w:vAlign w:val="center"/>
          </w:tcPr>
          <w:p w:rsidR="00A958A4" w:rsidRDefault="00A958A4"/>
        </w:tc>
      </w:tr>
      <w:tr w:rsidR="00A958A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A958A4" w:rsidRDefault="00A958A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A958A4" w:rsidRDefault="00A958A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1、了解组织的基本情况（分布、产品和生产工艺）。</w:t>
            </w:r>
          </w:p>
          <w:p w:rsidR="00A958A4" w:rsidRDefault="00A958A4" w:rsidP="00BC23B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A958A4" w:rsidRDefault="00A958A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958A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A958A4" w:rsidRDefault="00A958A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A958A4" w:rsidRDefault="00A958A4">
            <w:bookmarkStart w:id="10" w:name="审核范围"/>
            <w:r>
              <w:t>汽车零部件（万向节连轴器）的生产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A958A4" w:rsidRDefault="00A958A4">
            <w:r>
              <w:rPr>
                <w:rFonts w:hint="eastAsia"/>
              </w:rPr>
              <w:t>专业</w:t>
            </w:r>
          </w:p>
          <w:p w:rsidR="00A958A4" w:rsidRDefault="00A958A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A958A4" w:rsidRDefault="00A958A4">
            <w:bookmarkStart w:id="11" w:name="专业代码"/>
            <w:r>
              <w:t>22.03.02</w:t>
            </w:r>
            <w:bookmarkEnd w:id="11"/>
          </w:p>
        </w:tc>
      </w:tr>
      <w:tr w:rsidR="00A958A4" w:rsidTr="00BC23B1">
        <w:trPr>
          <w:trHeight w:val="567"/>
          <w:jc w:val="center"/>
        </w:trPr>
        <w:tc>
          <w:tcPr>
            <w:tcW w:w="1485" w:type="dxa"/>
            <w:gridSpan w:val="3"/>
            <w:vAlign w:val="center"/>
          </w:tcPr>
          <w:p w:rsidR="00A958A4" w:rsidRDefault="00A958A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A958A4" w:rsidRPr="009F44FB" w:rsidRDefault="00A958A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A958A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A958A4" w:rsidRDefault="00A958A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A958A4" w:rsidRDefault="00A958A4" w:rsidP="00BC23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958A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A958A4" w:rsidRDefault="00A958A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A958A4" w:rsidRDefault="00A958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sym w:font="Wingdings 2" w:char="F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958A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A958A4" w:rsidRDefault="00A958A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958A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958A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A958A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A958A4" w:rsidRDefault="00A9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A958A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A958A4" w:rsidRDefault="00A958A4"/>
        </w:tc>
        <w:tc>
          <w:tcPr>
            <w:tcW w:w="780" w:type="dxa"/>
            <w:gridSpan w:val="2"/>
            <w:vAlign w:val="center"/>
          </w:tcPr>
          <w:p w:rsidR="00A958A4" w:rsidRDefault="00A958A4"/>
        </w:tc>
        <w:tc>
          <w:tcPr>
            <w:tcW w:w="720" w:type="dxa"/>
            <w:vAlign w:val="center"/>
          </w:tcPr>
          <w:p w:rsidR="00A958A4" w:rsidRDefault="00A958A4"/>
        </w:tc>
        <w:tc>
          <w:tcPr>
            <w:tcW w:w="1141" w:type="dxa"/>
            <w:gridSpan w:val="2"/>
            <w:vAlign w:val="center"/>
          </w:tcPr>
          <w:p w:rsidR="00A958A4" w:rsidRDefault="00A958A4"/>
        </w:tc>
        <w:tc>
          <w:tcPr>
            <w:tcW w:w="3402" w:type="dxa"/>
            <w:gridSpan w:val="4"/>
            <w:vAlign w:val="center"/>
          </w:tcPr>
          <w:p w:rsidR="00A958A4" w:rsidRDefault="00A958A4"/>
        </w:tc>
        <w:tc>
          <w:tcPr>
            <w:tcW w:w="1559" w:type="dxa"/>
            <w:gridSpan w:val="4"/>
            <w:vAlign w:val="center"/>
          </w:tcPr>
          <w:p w:rsidR="00A958A4" w:rsidRDefault="00A958A4"/>
        </w:tc>
        <w:tc>
          <w:tcPr>
            <w:tcW w:w="1229" w:type="dxa"/>
            <w:vAlign w:val="center"/>
          </w:tcPr>
          <w:p w:rsidR="00A958A4" w:rsidRDefault="00A958A4"/>
        </w:tc>
      </w:tr>
      <w:tr w:rsidR="00A958A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A958A4" w:rsidRDefault="00A958A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958A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958A4" w:rsidRDefault="00A95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A958A4" w:rsidRDefault="00A958A4"/>
        </w:tc>
      </w:tr>
      <w:tr w:rsidR="00A958A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A958A4" w:rsidRDefault="00A958A4">
            <w:pPr>
              <w:spacing w:line="360" w:lineRule="auto"/>
            </w:pPr>
          </w:p>
        </w:tc>
      </w:tr>
      <w:tr w:rsidR="00A958A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2020.6.19</w:t>
            </w:r>
          </w:p>
        </w:tc>
        <w:tc>
          <w:tcPr>
            <w:tcW w:w="1134" w:type="dxa"/>
            <w:gridSpan w:val="2"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A958A4" w:rsidRDefault="00A958A4" w:rsidP="00A876B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2020.6.19</w:t>
            </w:r>
          </w:p>
        </w:tc>
        <w:tc>
          <w:tcPr>
            <w:tcW w:w="1418" w:type="dxa"/>
            <w:gridSpan w:val="2"/>
            <w:vAlign w:val="center"/>
          </w:tcPr>
          <w:p w:rsidR="00A958A4" w:rsidRDefault="00A95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A958A4" w:rsidRDefault="00A958A4" w:rsidP="000842D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2020.6.19</w:t>
            </w:r>
          </w:p>
        </w:tc>
      </w:tr>
    </w:tbl>
    <w:p w:rsidR="004A38E5" w:rsidRDefault="006453EA">
      <w:pPr>
        <w:widowControl/>
        <w:jc w:val="left"/>
      </w:pPr>
    </w:p>
    <w:p w:rsidR="004A38E5" w:rsidRDefault="006453EA" w:rsidP="00BC23B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C23B1" w:rsidRDefault="00BC23B1" w:rsidP="00BC23B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E328B" w:rsidRDefault="000E328B" w:rsidP="000E32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E328B" w:rsidTr="00286E8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远程审核日程安排</w:t>
            </w:r>
          </w:p>
        </w:tc>
      </w:tr>
      <w:tr w:rsidR="000E328B" w:rsidTr="00286E8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E328B" w:rsidTr="00286E8C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0E328B" w:rsidRDefault="000E328B" w:rsidP="00FD7EE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FD7EE4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0E328B" w:rsidRDefault="000E328B" w:rsidP="00286E8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0E328B" w:rsidRDefault="000E328B" w:rsidP="00286E8C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E328B" w:rsidTr="00286E8C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E328B" w:rsidRDefault="000E328B" w:rsidP="00286E8C">
            <w:pPr>
              <w:widowControl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D7EE4" w:rsidRDefault="00FD7EE4" w:rsidP="00286E8C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确定有效的员工人数 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主要的相关方和期望 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0E328B" w:rsidRDefault="000E328B" w:rsidP="00286E8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FD7EE4" w:rsidRPr="00FD7EE4" w:rsidRDefault="00FD7EE4" w:rsidP="00286E8C">
            <w:pPr>
              <w:spacing w:line="240" w:lineRule="exact"/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A审核：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QMS运行情况：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 xml:space="preserve">确认不适用条款及合理的理由                   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了解质量关键控制点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了解关键过程和需要确认的过程及控制情况；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了解产品执行的标准或技术要求；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 xml:space="preserve"> 了解顾客投诉处理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了解顾客满意度的情况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QMS场所远程视频巡查: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巡视生产区域（厂区、车间、库房、实验室等）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确认生产/服务流程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观察基础设施（生产设备）运行完好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观察质量相关的监视和测量设备的种类并了解检定/校准情况</w:t>
            </w:r>
          </w:p>
          <w:p w:rsidR="000E328B" w:rsidRPr="00FD7EE4" w:rsidRDefault="000E328B" w:rsidP="00286E8C">
            <w:pPr>
              <w:spacing w:line="24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观察使用特种设备的种类并了解定期检测和备案登记情况</w:t>
            </w:r>
          </w:p>
          <w:p w:rsidR="000E328B" w:rsidRDefault="000E328B" w:rsidP="00286E8C">
            <w:pPr>
              <w:spacing w:line="240" w:lineRule="exact"/>
              <w:rPr>
                <w:b/>
                <w:sz w:val="20"/>
                <w:u w:val="single"/>
              </w:rPr>
            </w:pP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-</w:t>
            </w:r>
            <w:r w:rsidRPr="00FD7EE4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D7EE4" w:rsidRDefault="000E328B" w:rsidP="00286E8C">
            <w:pPr>
              <w:snapToGrid w:val="0"/>
              <w:spacing w:line="240" w:lineRule="exact"/>
              <w:ind w:firstLineChars="100" w:firstLine="201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E328B" w:rsidRDefault="000E328B" w:rsidP="00286E8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b/>
                <w:sz w:val="20"/>
              </w:rPr>
              <w:t>B</w:t>
            </w:r>
          </w:p>
        </w:tc>
      </w:tr>
      <w:tr w:rsidR="000E328B" w:rsidTr="00286E8C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E328B" w:rsidRDefault="000E328B" w:rsidP="00286E8C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E328B" w:rsidRDefault="000E328B" w:rsidP="00286E8C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E328B" w:rsidRDefault="000E328B" w:rsidP="00286E8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0E328B" w:rsidRDefault="000E328B" w:rsidP="000E328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1）营业执照或相关证件副本原件；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0E328B" w:rsidRDefault="000E328B" w:rsidP="000E328B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0E328B" w:rsidRDefault="000E328B" w:rsidP="000E328B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0E328B" w:rsidRDefault="000E328B" w:rsidP="000E328B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0E328B" w:rsidRDefault="000E328B" w:rsidP="000E328B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0E328B" w:rsidRDefault="000E328B" w:rsidP="000E328B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0E328B" w:rsidRDefault="000E328B" w:rsidP="000E328B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0E328B" w:rsidRDefault="000E328B" w:rsidP="000E328B"/>
    <w:p w:rsidR="000E328B" w:rsidRPr="0038607A" w:rsidRDefault="000E328B" w:rsidP="000E328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C23B1" w:rsidRPr="000E328B" w:rsidRDefault="00BC23B1" w:rsidP="00BC23B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BC23B1" w:rsidRPr="000E328B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EA" w:rsidRDefault="006453EA">
      <w:r>
        <w:separator/>
      </w:r>
    </w:p>
  </w:endnote>
  <w:endnote w:type="continuationSeparator" w:id="0">
    <w:p w:rsidR="006453EA" w:rsidRDefault="0064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9680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7E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7EE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453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EA" w:rsidRDefault="006453EA">
      <w:r>
        <w:separator/>
      </w:r>
    </w:p>
  </w:footnote>
  <w:footnote w:type="continuationSeparator" w:id="0">
    <w:p w:rsidR="006453EA" w:rsidRDefault="0064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9680A" w:rsidP="00BC23B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D45088" wp14:editId="63225C2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453EA" w:rsidP="00BC23B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968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680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680A">
      <w:rPr>
        <w:rStyle w:val="CharChar1"/>
        <w:rFonts w:hint="default"/>
        <w:w w:val="90"/>
      </w:rPr>
      <w:t>Co.</w:t>
    </w:r>
    <w:proofErr w:type="gramStart"/>
    <w:r w:rsidR="00F9680A">
      <w:rPr>
        <w:rStyle w:val="CharChar1"/>
        <w:rFonts w:hint="default"/>
        <w:w w:val="90"/>
      </w:rPr>
      <w:t>,Ltd</w:t>
    </w:r>
    <w:proofErr w:type="spellEnd"/>
    <w:proofErr w:type="gramEnd"/>
    <w:r w:rsidR="00F9680A">
      <w:rPr>
        <w:rStyle w:val="CharChar1"/>
        <w:rFonts w:hint="default"/>
        <w:w w:val="90"/>
      </w:rPr>
      <w:t>.</w:t>
    </w:r>
  </w:p>
  <w:p w:rsidR="004A38E5" w:rsidRDefault="00F9680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3E1"/>
    <w:rsid w:val="000E328B"/>
    <w:rsid w:val="006453EA"/>
    <w:rsid w:val="009313E1"/>
    <w:rsid w:val="00A958A4"/>
    <w:rsid w:val="00BC23B1"/>
    <w:rsid w:val="00DB40B7"/>
    <w:rsid w:val="00F9680A"/>
    <w:rsid w:val="00FD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2019-03-27T03:10:00Z</cp:lastPrinted>
  <dcterms:created xsi:type="dcterms:W3CDTF">2015-06-17T12:16:00Z</dcterms:created>
  <dcterms:modified xsi:type="dcterms:W3CDTF">2020-07-24T03:11:00Z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