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菏泽昊阳设备制造股份有限公司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2024年12月19日 上午至2024年12月19日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王光光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