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CA86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71"/>
        <w:gridCol w:w="438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1044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74AB4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8A7B7E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安徽安迅中辰科技有限公司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AE64F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CA25D1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11475-2024-QEO</w:t>
            </w:r>
            <w:bookmarkEnd w:id="1"/>
          </w:p>
        </w:tc>
      </w:tr>
      <w:tr w14:paraId="03BA9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F4924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C4EAFF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安徽省合肥市肥西县上派镇金寨南路与滨河路交口金宇天地城1号楼902</w:t>
            </w:r>
            <w:bookmarkEnd w:id="2"/>
          </w:p>
        </w:tc>
      </w:tr>
      <w:tr w14:paraId="272DA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E8AC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76613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合肥市经开区大华国际港B座818室</w:t>
            </w:r>
            <w:bookmarkStart w:id="25" w:name="_GoBack"/>
            <w:bookmarkEnd w:id="25"/>
          </w:p>
        </w:tc>
      </w:tr>
      <w:tr w14:paraId="63218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345311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070E1D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合肥市肥西县上派镇合肥经开区滨河梦园</w:t>
            </w:r>
          </w:p>
        </w:tc>
      </w:tr>
      <w:tr w14:paraId="68A18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73E28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D8CAD53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叶新宇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BAA1D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8132D5D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18955164110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C64FC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85274D6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18955164110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586584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88685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708F22B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Q:12,E:12,O:12</w:t>
            </w:r>
            <w:bookmarkEnd w:id="6"/>
          </w:p>
        </w:tc>
      </w:tr>
      <w:tr w14:paraId="00876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70F7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C2C24B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14BEF7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B72794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6FB09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DF5CFE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D4099C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0CEF5D3">
            <w:pPr>
              <w:rPr>
                <w:sz w:val="21"/>
                <w:szCs w:val="21"/>
              </w:rPr>
            </w:pPr>
          </w:p>
        </w:tc>
      </w:tr>
      <w:tr w14:paraId="1E664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CF050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59A8956"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2024-12-24 13:30:00上午至2024-12-24 17:30:00下午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4855F1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778637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47CDC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4BAB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77781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42743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A8B83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840C2A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C94F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61CF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85A630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DAF8AB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F2648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07FCAB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5C0FE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B24D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33DBE2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DDFC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E7A3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5D73CF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2CCF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3ED8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9F843D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 w14:paraId="63D373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CC7E9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1C9534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CB01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72269B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5F35C6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CDB2D5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D8F0ED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473EFB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AAE492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3B48DB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F19433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18CF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C6520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5AE86F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0" w:name="审核范围"/>
            <w:r>
              <w:rPr>
                <w:sz w:val="21"/>
                <w:szCs w:val="21"/>
              </w:rPr>
              <w:t>Q：计算机应用软件开发及运维；计算机信息系统集成</w:t>
            </w:r>
          </w:p>
          <w:p w14:paraId="011A852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E：计算机应用软件开发及运维；计算机信息系统集成所涉及场所的相关环境管理活动</w:t>
            </w:r>
          </w:p>
          <w:p w14:paraId="089B841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O：计算机应用软件开发及运维；计算机信息系统集成所涉及场所的相关职业健康安全管理活动</w:t>
            </w:r>
            <w:bookmarkEnd w:id="20"/>
          </w:p>
        </w:tc>
      </w:tr>
      <w:tr w14:paraId="2D95F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B653D6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DABC8F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1" w:name="专业代码"/>
            <w:r>
              <w:rPr>
                <w:sz w:val="21"/>
                <w:szCs w:val="21"/>
              </w:rPr>
              <w:t>Q：33.02.01;33.02.02;33.02.04</w:t>
            </w:r>
          </w:p>
          <w:p w14:paraId="0433199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E：33.02.01;33.02.02;33.02.04</w:t>
            </w:r>
          </w:p>
          <w:p w14:paraId="6790906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O：33.02.01;33.02.02;33.02.04</w:t>
            </w:r>
            <w:bookmarkEnd w:id="21"/>
          </w:p>
        </w:tc>
        <w:tc>
          <w:tcPr>
            <w:tcW w:w="1275" w:type="dxa"/>
            <w:gridSpan w:val="3"/>
            <w:vAlign w:val="center"/>
          </w:tcPr>
          <w:p w14:paraId="13AA1A0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991CC3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删减条款"/>
            <w:bookmarkEnd w:id="22"/>
          </w:p>
        </w:tc>
      </w:tr>
      <w:tr w14:paraId="51BEE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32C626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DE5A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891019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AB859C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A459D1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0DBCD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3" w:type="dxa"/>
            <w:gridSpan w:val="4"/>
            <w:vAlign w:val="center"/>
          </w:tcPr>
          <w:p w14:paraId="32D9A70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8AB336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0" w:type="dxa"/>
            <w:gridSpan w:val="9"/>
            <w:vAlign w:val="center"/>
          </w:tcPr>
          <w:p w14:paraId="4EA3D0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9E357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0D067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07AA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D4806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2AFDA7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562F0D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050F2B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83" w:type="dxa"/>
            <w:gridSpan w:val="4"/>
            <w:vAlign w:val="center"/>
          </w:tcPr>
          <w:p w14:paraId="4A0FB9A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 w14:paraId="2DE662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 w14:paraId="20EAE6B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2024-N1OHSMS-2210533</w:t>
            </w:r>
          </w:p>
        </w:tc>
        <w:tc>
          <w:tcPr>
            <w:tcW w:w="3700" w:type="dxa"/>
            <w:gridSpan w:val="9"/>
            <w:vAlign w:val="center"/>
          </w:tcPr>
          <w:p w14:paraId="1916B9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Q:33.02.01,33.02.02,33.02.04</w:t>
            </w:r>
          </w:p>
          <w:p w14:paraId="238A7B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E:33.02.01,33.02.02,33.02.04</w:t>
            </w:r>
          </w:p>
          <w:p w14:paraId="267822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O:33.02.01,33.02.02,33.02.04</w:t>
            </w:r>
          </w:p>
        </w:tc>
        <w:tc>
          <w:tcPr>
            <w:tcW w:w="1560" w:type="dxa"/>
            <w:gridSpan w:val="2"/>
            <w:vAlign w:val="center"/>
          </w:tcPr>
          <w:p w14:paraId="3F2B4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39058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F56CD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2A2687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4153E6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 w14:paraId="5BA474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83" w:type="dxa"/>
            <w:gridSpan w:val="4"/>
            <w:vAlign w:val="center"/>
          </w:tcPr>
          <w:p w14:paraId="5A841B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  <w:p w14:paraId="4AF9ACF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2022-N1EMS-1263773</w:t>
            </w:r>
          </w:p>
          <w:p w14:paraId="62FB467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2024-N1OHSMS-1263773</w:t>
            </w:r>
          </w:p>
        </w:tc>
        <w:tc>
          <w:tcPr>
            <w:tcW w:w="3700" w:type="dxa"/>
            <w:gridSpan w:val="9"/>
            <w:vAlign w:val="center"/>
          </w:tcPr>
          <w:p w14:paraId="1569BB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O:33.02.01,33.02.02,33.02.04</w:t>
            </w:r>
          </w:p>
        </w:tc>
        <w:tc>
          <w:tcPr>
            <w:tcW w:w="1560" w:type="dxa"/>
            <w:gridSpan w:val="2"/>
            <w:vAlign w:val="center"/>
          </w:tcPr>
          <w:p w14:paraId="588158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 w14:paraId="46633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3" w:type="dxa"/>
            <w:gridSpan w:val="9"/>
          </w:tcPr>
          <w:p w14:paraId="40D493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25DD293">
            <w:pPr>
              <w:widowControl/>
              <w:jc w:val="left"/>
              <w:rPr>
                <w:sz w:val="21"/>
                <w:szCs w:val="21"/>
              </w:rPr>
            </w:pPr>
            <w:bookmarkStart w:id="23" w:name="审核派遣人"/>
            <w:r>
              <w:rPr>
                <w:sz w:val="21"/>
                <w:szCs w:val="21"/>
              </w:rPr>
              <w:t>李永忠</w:t>
            </w:r>
            <w:bookmarkEnd w:id="23"/>
          </w:p>
          <w:p w14:paraId="3CB89BD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E998A0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B4E853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4" w:name="审批日期"/>
            <w:r>
              <w:rPr>
                <w:rFonts w:hint="eastAsia"/>
                <w:sz w:val="21"/>
                <w:szCs w:val="21"/>
              </w:rPr>
              <w:t>2024-12-19</w:t>
            </w:r>
            <w:bookmarkEnd w:id="24"/>
          </w:p>
        </w:tc>
        <w:tc>
          <w:tcPr>
            <w:tcW w:w="5260" w:type="dxa"/>
            <w:gridSpan w:val="11"/>
          </w:tcPr>
          <w:p w14:paraId="7545A6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71BF3C8">
            <w:pPr>
              <w:rPr>
                <w:sz w:val="21"/>
                <w:szCs w:val="21"/>
              </w:rPr>
            </w:pPr>
          </w:p>
          <w:p w14:paraId="22CBE96F">
            <w:pPr>
              <w:rPr>
                <w:sz w:val="21"/>
                <w:szCs w:val="21"/>
              </w:rPr>
            </w:pPr>
          </w:p>
          <w:p w14:paraId="089623C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3C7AE9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C3CE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CB61B4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65EBA3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D0393D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8FC777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A149B6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08266D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3B20D9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B6A6BC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B1B498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57B5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71D164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F6A9D4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E74E0A4">
      <w:pPr>
        <w:pStyle w:val="2"/>
      </w:pPr>
    </w:p>
    <w:p w14:paraId="37BF1204">
      <w:pPr>
        <w:pStyle w:val="2"/>
      </w:pPr>
    </w:p>
    <w:p w14:paraId="5232E56E">
      <w:pPr>
        <w:pStyle w:val="2"/>
      </w:pPr>
    </w:p>
    <w:p w14:paraId="1B4A2E88">
      <w:pPr>
        <w:pStyle w:val="2"/>
      </w:pPr>
    </w:p>
    <w:p w14:paraId="3CD65882">
      <w:pPr>
        <w:pStyle w:val="2"/>
      </w:pPr>
    </w:p>
    <w:p w14:paraId="1958A5EC">
      <w:pPr>
        <w:pStyle w:val="2"/>
      </w:pPr>
    </w:p>
    <w:p w14:paraId="105F76E2">
      <w:pPr>
        <w:pStyle w:val="2"/>
      </w:pPr>
    </w:p>
    <w:p w14:paraId="48B7F60C">
      <w:pPr>
        <w:pStyle w:val="2"/>
      </w:pPr>
    </w:p>
    <w:p w14:paraId="13789829">
      <w:pPr>
        <w:pStyle w:val="2"/>
      </w:pPr>
    </w:p>
    <w:p w14:paraId="0AFC7C45">
      <w:pPr>
        <w:pStyle w:val="2"/>
      </w:pPr>
    </w:p>
    <w:p w14:paraId="019C488B">
      <w:pPr>
        <w:pStyle w:val="2"/>
      </w:pPr>
    </w:p>
    <w:p w14:paraId="7512FF93">
      <w:pPr>
        <w:pStyle w:val="2"/>
      </w:pPr>
    </w:p>
    <w:p w14:paraId="44D69FF0">
      <w:pPr>
        <w:pStyle w:val="2"/>
      </w:pPr>
    </w:p>
    <w:p w14:paraId="359BA6E5">
      <w:pPr>
        <w:pStyle w:val="2"/>
      </w:pPr>
    </w:p>
    <w:p w14:paraId="0EBEC80B">
      <w:pPr>
        <w:pStyle w:val="2"/>
      </w:pPr>
    </w:p>
    <w:p w14:paraId="15A4AE75">
      <w:pPr>
        <w:pStyle w:val="2"/>
      </w:pPr>
    </w:p>
    <w:p w14:paraId="76F3862D">
      <w:pPr>
        <w:pStyle w:val="2"/>
      </w:pPr>
    </w:p>
    <w:p w14:paraId="7F0DDB3D">
      <w:pPr>
        <w:pStyle w:val="2"/>
      </w:pPr>
    </w:p>
    <w:p w14:paraId="3CAF7CF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4245DE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2A07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994B16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98658A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C23FC9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E8E807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A73B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4630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1346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40C0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A04D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EC2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A23B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BADF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7E8A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03CD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3F4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1557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B952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6826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2101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7906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AFB8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70E0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F339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BEFA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BD0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8A45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9C38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DB7D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E0EF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6D8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4AC1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E388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B1E7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A34A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7E1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7637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B507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10F4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C496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CEE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3341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652B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6CC1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2988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81D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134C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BD89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693A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AB33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E43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0C2D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0790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5D09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9DF2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143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5ADA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4A8F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5972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49C6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A0B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6C76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2F43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885C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987F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9A4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C7A40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B85F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E829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03E7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EB0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D420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FB76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9A35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3AD0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BCD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A665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1935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F2B7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A6A5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683C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73B2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54C0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9E43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31D5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B13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BB17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E8BB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B653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BCF8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F7C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506ECE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DA32AF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2E489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4647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6C8D9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9FE69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EB0DA1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9F6F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F5F0FF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71E416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07FC5E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AF9D73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A43FD7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1281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C398E6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D1CC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DEE0FF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7DBC5F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CE86478"/>
    <w:rsid w:val="659B3A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1294</Words>
  <Characters>1822</Characters>
  <Lines>11</Lines>
  <Paragraphs>3</Paragraphs>
  <TotalTime>0</TotalTime>
  <ScaleCrop>false</ScaleCrop>
  <LinksUpToDate>false</LinksUpToDate>
  <CharactersWithSpaces>1878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2024-12-22T02:56:52Z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