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20930-2024-FH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上海众合惠网络科技有限公司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91310118MACMJBH190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上海众合惠网络科技有限公司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上海市宝山区泰和路1153号23幢1层101、102、103室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上海市宝山区泰和路1153号23幢1层101、102、103室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F：位于上海市宝山区泰和路1153号23幢1层101、102、103室上海众合惠网络科技有限公司初级农产品（蔬菜、水果、鲜禽蛋、鲜畜禽肉、水产品）的销售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H：位于上海市宝山区泰和路1153号23幢1层101、102、103室上海众合惠网络科技有限公司初级农产品（蔬菜、水果、鲜禽蛋、鲜畜禽肉、水产品）的销售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上海众合惠网络科技有限公司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上海市宝山区泰和路1153号23幢1层101、102、103室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上海市宝山区泰和路1153号23幢1层101、102、103室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F：位于上海市宝山区泰和路1153号23幢1层101、102、103室上海众合惠网络科技有限公司初级农产品（蔬菜、水果、鲜禽蛋、鲜畜禽肉、水产品）的销售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H：位于上海市宝山区泰和路1153号23幢1层101、102、103室上海众合惠网络科技有限公司初级农产品（蔬菜、水果、鲜禽蛋、鲜畜禽肉、水产品）的销售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