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重庆市三星精艺玻璃股份有限公司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重庆市合川区清平镇瓦店村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黄春玲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023-42412363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黄春玲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0213-2019-Q-2020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玻璃制品的生产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15.01.03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bookmarkStart w:id="12" w:name="QJ勾选"/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2020年06月22日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2020年06月22日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15.01.03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01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13983696917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2020年06月2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b/>
                <w:sz w:val="20"/>
              </w:rPr>
              <w:t>2020年06月2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18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  <w:tbl>
            <w:tblPr>
              <w:tblStyle w:val="5"/>
              <w:tblW w:w="10321" w:type="dxa"/>
              <w:jc w:val="center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1128"/>
              <w:gridCol w:w="1467"/>
              <w:gridCol w:w="7726"/>
            </w:tblGrid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59" w:hRule="atLeast"/>
                <w:jc w:val="center"/>
              </w:trPr>
              <w:tc>
                <w:tcPr>
                  <w:tcW w:w="2595" w:type="dxa"/>
                  <w:gridSpan w:val="2"/>
                  <w:vMerge w:val="restart"/>
                  <w:tcBorders>
                    <w:top w:val="single" w:color="auto" w:sz="6" w:space="0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>
                  <w:pPr>
                    <w:ind w:right="31" w:rightChars="13"/>
                    <w:jc w:val="righ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安 排</w:t>
                  </w:r>
                </w:p>
                <w:p>
                  <w:pPr>
                    <w:ind w:firstLine="91" w:firstLineChars="38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时 间</w:t>
                  </w:r>
                </w:p>
              </w:tc>
              <w:tc>
                <w:tcPr>
                  <w:tcW w:w="7726" w:type="dxa"/>
                  <w:tcBorders>
                    <w:top w:val="single" w:color="auto" w:sz="6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审核部门/过程及涉及条款（参考）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90" w:hRule="atLeast"/>
                <w:jc w:val="center"/>
              </w:trPr>
              <w:tc>
                <w:tcPr>
                  <w:tcW w:w="2595" w:type="dxa"/>
                  <w:gridSpan w:val="2"/>
                  <w:vMerge w:val="continue"/>
                  <w:tcBorders>
                    <w:top w:val="nil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/>
              </w:tc>
              <w:tc>
                <w:tcPr>
                  <w:tcW w:w="772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305" w:hRule="atLeast"/>
                <w:jc w:val="center"/>
              </w:trPr>
              <w:tc>
                <w:tcPr>
                  <w:tcW w:w="1128" w:type="dxa"/>
                  <w:vMerge w:val="restart"/>
                  <w:tcBorders>
                    <w:top w:val="single" w:color="auto" w:sz="4" w:space="0"/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/>
                    </w:rPr>
                    <w:t>月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21</w:t>
                  </w:r>
                  <w:r>
                    <w:rPr>
                      <w:rFonts w:hint="eastAsia" w:ascii="宋体" w:hAnsi="宋体"/>
                    </w:rPr>
                    <w:t>日</w:t>
                  </w: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：00-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：30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/>
                      <w:sz w:val="18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首次会议：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文平、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张心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：30-1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：00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管理层: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张心</w:t>
                  </w:r>
                </w:p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总则；9.1.1监测、分析和评价总则；；9.3管理评审；10.1改进 总则；10.3持续改进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标准/规范/法规的执行情况、上次审核不符合项的验证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val="en-US" w:eastAsia="zh-CN"/>
                    </w:rPr>
                    <w:t>7.1.3、7.1.5条款的验证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、认证证书、标志的使用情况、投诉或事故、监督抽查情况、体系变动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：00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行政部: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张心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</w:t>
                  </w:r>
                  <w:r>
                    <w:rPr>
                      <w:rFonts w:ascii="宋体" w:hAnsi="宋体" w:cs="新宋体"/>
                      <w:sz w:val="21"/>
                      <w:szCs w:val="21"/>
                    </w:rPr>
                    <w:t xml:space="preserve"> 9.1.3分析和评价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9.2内部审核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10.2不合格和纠正措施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</w:t>
                  </w:r>
                </w:p>
                <w:p>
                  <w:pP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生产部: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文平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 7.1.3基础设施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上次审核不符合项的验证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；8.5.1生</w:t>
                  </w:r>
                  <w:bookmarkStart w:id="19" w:name="_GoBack"/>
                  <w:bookmarkEnd w:id="19"/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产和服务提供的控制；8.5.2标识和可追溯性；；8.5.4防护；；8.5.6更改控制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；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365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12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</w:t>
                  </w:r>
                </w:p>
                <w:p>
                  <w:pP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午餐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904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6:30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技质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部: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文平</w:t>
                  </w:r>
                </w:p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8.6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产品和服务放行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 ；8.1运行策划和控制；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 8.3设计开发控制；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8.7不合格输出的控制；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7.1.5监视和测量资源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上次审核不符合项的验证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;</w:t>
                  </w:r>
                </w:p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764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6:30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供销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部: 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张心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 8.2产品和服务的要求；9.1.2顾客满意；8.5.3顾客或外部供方的财产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8.5.5交付后的活动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512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：30-1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：00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审核组内部沟通,并与受审核方沟通；末次会议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（张心、文平）</w:t>
                  </w:r>
                </w:p>
              </w:tc>
            </w:tr>
          </w:tbl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B147F2A"/>
    <w:rsid w:val="3B203838"/>
    <w:rsid w:val="575E3B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2020-06-20T13:12:04Z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