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深圳龙电华鑫控股集团股份有限公司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2024年12月11日 上午至2024年12月13日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解辉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