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重庆晟强实业有限公司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1204-2022-EO-2024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2024年12月03日 上午至2024年12月03日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重庆晟强实业有限公司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