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6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润盛利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41MA61BLUC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润盛利自动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秀山县乌杨街道园区路21号（县工业园区内周转房D栋6-256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长寿区江南大道2号（重庆钢铁股份有限公司轧钢厂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设备维修（需资质许可要求的除外）；机床备件、电气备件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润盛利自动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秀山县乌杨街道园区路21号（县工业园区内周转房D栋6-256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长寿区江南大道2号（重庆钢铁股份有限公司轧钢厂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设备维修（需资质许可要求的除外）；机床备件、电气备件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