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桐乡市乐顺果蔬配送有限公司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ISO45001：2018,H：危害分析与关键控制点（HACCP）体系认证要求（V1.0）,Q：GB/T19001-2016/ISO9001:2015,F：ISO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30680-2023-EOH-2024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2024年12月12日 上午至2024年12月15日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桐乡市乐顺果蔬配送有限公司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