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46-2020-QJ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辉圣裕建筑工程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