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东营鑫翔石油装备有限公司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2024年11月29日 上午至2024年11月30日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