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20896-2024-EnMS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京鸿石油钻采工程技术有限公司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2024年11月26日 下午至2024年11月27日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河北省衡水市武强县北代东堤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河北省衡水市武强县北代东堤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