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18D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9B9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3D6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4048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上海骏云建筑工程有限公司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0D4B4F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492FC0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11394-2024-ECEO</w:t>
            </w:r>
            <w:bookmarkEnd w:id="1"/>
          </w:p>
        </w:tc>
      </w:tr>
      <w:tr w14:paraId="542BF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7059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B5AAA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上海市闵行区沪青平公路277号5楼</w:t>
            </w:r>
            <w:bookmarkEnd w:id="2"/>
          </w:p>
        </w:tc>
      </w:tr>
      <w:tr w14:paraId="3B56C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DF31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3F803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上海市青浦区华徐公路605号西虹桥德必易园A座216</w:t>
            </w:r>
            <w:bookmarkEnd w:id="3"/>
          </w:p>
        </w:tc>
      </w:tr>
      <w:tr w14:paraId="22451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39F2A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B0D52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天津市滨海新区大港太平镇远景二村</w:t>
            </w:r>
          </w:p>
        </w:tc>
      </w:tr>
      <w:tr w14:paraId="57202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D1D5D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FE52753"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szCs w:val="21"/>
              </w:rPr>
              <w:t>淄博市周村区经济技术开发区新华大道 10093号</w:t>
            </w:r>
          </w:p>
        </w:tc>
      </w:tr>
      <w:tr w14:paraId="54FE6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C89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E286C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柯贤高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1733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50A9A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13561560052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CBA1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9221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13561560052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DA8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BEC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30208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EC:15,E:15,O:15</w:t>
            </w:r>
            <w:bookmarkEnd w:id="7"/>
          </w:p>
        </w:tc>
      </w:tr>
      <w:tr w14:paraId="70070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7147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8EE0DC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302FB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7F716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715D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50A03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D794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E84008">
            <w:pPr>
              <w:rPr>
                <w:sz w:val="21"/>
                <w:szCs w:val="21"/>
              </w:rPr>
            </w:pPr>
          </w:p>
        </w:tc>
      </w:tr>
      <w:tr w14:paraId="6AF09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B2DA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0C8F3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2024年12月25日 上午至2024年12月28日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360E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16013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EC:2.3,E:2.3,O:2.4</w:t>
            </w:r>
            <w:bookmarkEnd w:id="9"/>
          </w:p>
        </w:tc>
      </w:tr>
      <w:tr w14:paraId="1B8EA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D499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5A5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E56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90211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BF8A3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2EF2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F03C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2298C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6B5AF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55BC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3694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F378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976E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C103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572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9B9A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7B2C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913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4F25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F96922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0"/>
          </w:p>
        </w:tc>
      </w:tr>
      <w:tr w14:paraId="1E5D9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8C86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2FDCD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BC4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656BE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C88D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AF9C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E5CF3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5E7D9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06AC2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F66F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B11C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8EA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A4C0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14A0B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EC：环保工程施工、大气环境污染防治服务（资质范围内）</w:t>
            </w:r>
          </w:p>
          <w:p w14:paraId="7888E68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E：环保工程施工、大气环境污染防治服务（资质范围内）所涉及场所的相关环境管理活动</w:t>
            </w:r>
          </w:p>
          <w:p w14:paraId="3349E7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O：环保工程施工、大气环境污染防治服务（资质范围内）所涉及场所的相关职业健康安全管理活动</w:t>
            </w:r>
            <w:bookmarkStart w:id="28" w:name="_GoBack"/>
            <w:bookmarkEnd w:id="28"/>
          </w:p>
        </w:tc>
      </w:tr>
      <w:tr w14:paraId="009CA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D04A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4243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EC：28.09.02;39.04.00</w:t>
            </w:r>
          </w:p>
          <w:p w14:paraId="779B9E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E：28.09.02;39.04.00</w:t>
            </w:r>
          </w:p>
          <w:p w14:paraId="466C1D4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O：28.09.02;39.04.00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00CD1E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456E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DD10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C1FF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7A6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6DF2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72FF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FF50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6EA8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7EC6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7AC0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E556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1DE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3D70A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7DD59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EC0E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0511F7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4B2C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01FBD3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45991E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1F6838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EC:28.09.02,39.04.00</w:t>
            </w:r>
          </w:p>
          <w:p w14:paraId="419766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E:28.09.02,39.04.00</w:t>
            </w:r>
          </w:p>
          <w:p w14:paraId="0E032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O:28.09.02,39.04.00</w:t>
            </w:r>
          </w:p>
        </w:tc>
        <w:tc>
          <w:tcPr>
            <w:tcW w:w="1560" w:type="dxa"/>
            <w:gridSpan w:val="2"/>
            <w:vAlign w:val="center"/>
          </w:tcPr>
          <w:p w14:paraId="5A3919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6FF40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E5A6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7E54F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6158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1136F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20F4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729E5F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6000A2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78963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2E9C0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64BF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B9A470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E401CC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E8F25E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6278C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27"/>
          </w:p>
        </w:tc>
        <w:tc>
          <w:tcPr>
            <w:tcW w:w="5244" w:type="dxa"/>
            <w:gridSpan w:val="11"/>
          </w:tcPr>
          <w:p w14:paraId="0136DD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DBB656">
            <w:pPr>
              <w:rPr>
                <w:sz w:val="21"/>
                <w:szCs w:val="21"/>
              </w:rPr>
            </w:pPr>
          </w:p>
          <w:p w14:paraId="3B92100F">
            <w:pPr>
              <w:rPr>
                <w:sz w:val="21"/>
                <w:szCs w:val="21"/>
              </w:rPr>
            </w:pPr>
          </w:p>
          <w:p w14:paraId="058C40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4749B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9C65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A561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E42C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38D5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2014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F873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9B163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1290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49BB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0E69E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025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10A1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625AC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E00438">
      <w:pPr>
        <w:pStyle w:val="2"/>
      </w:pPr>
    </w:p>
    <w:p w14:paraId="326316B5">
      <w:pPr>
        <w:pStyle w:val="2"/>
      </w:pPr>
    </w:p>
    <w:p w14:paraId="6804AB19">
      <w:pPr>
        <w:pStyle w:val="2"/>
      </w:pPr>
    </w:p>
    <w:p w14:paraId="1E555443">
      <w:pPr>
        <w:pStyle w:val="2"/>
      </w:pPr>
    </w:p>
    <w:p w14:paraId="30154C23">
      <w:pPr>
        <w:pStyle w:val="2"/>
      </w:pPr>
    </w:p>
    <w:p w14:paraId="01E4C858">
      <w:pPr>
        <w:pStyle w:val="2"/>
      </w:pPr>
    </w:p>
    <w:p w14:paraId="4CC9E7CE">
      <w:pPr>
        <w:pStyle w:val="2"/>
      </w:pPr>
    </w:p>
    <w:p w14:paraId="4295D0FC">
      <w:pPr>
        <w:pStyle w:val="2"/>
      </w:pPr>
    </w:p>
    <w:p w14:paraId="1D535FD4">
      <w:pPr>
        <w:pStyle w:val="2"/>
      </w:pPr>
    </w:p>
    <w:p w14:paraId="7D8D35E2">
      <w:pPr>
        <w:pStyle w:val="2"/>
      </w:pPr>
    </w:p>
    <w:p w14:paraId="0D48BB35">
      <w:pPr>
        <w:pStyle w:val="2"/>
      </w:pPr>
    </w:p>
    <w:p w14:paraId="6343CB5A">
      <w:pPr>
        <w:pStyle w:val="2"/>
      </w:pPr>
    </w:p>
    <w:p w14:paraId="792B6CB0">
      <w:pPr>
        <w:pStyle w:val="2"/>
      </w:pPr>
    </w:p>
    <w:p w14:paraId="539D6A23">
      <w:pPr>
        <w:pStyle w:val="2"/>
      </w:pPr>
    </w:p>
    <w:p w14:paraId="76100734">
      <w:pPr>
        <w:pStyle w:val="2"/>
      </w:pPr>
    </w:p>
    <w:p w14:paraId="410454CE">
      <w:pPr>
        <w:pStyle w:val="2"/>
      </w:pPr>
    </w:p>
    <w:p w14:paraId="42976A35">
      <w:pPr>
        <w:pStyle w:val="2"/>
      </w:pPr>
    </w:p>
    <w:p w14:paraId="1E7382F1">
      <w:pPr>
        <w:pStyle w:val="2"/>
      </w:pPr>
    </w:p>
    <w:p w14:paraId="347DBFB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42B20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EC4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E3ED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E14C7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A89F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67F1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70B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5EE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46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A9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F9A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50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18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E9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58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332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0E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19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BD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65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4F6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50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B2C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F6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AE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0A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E4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25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A3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F6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575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93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5D6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02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21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8C0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12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FFF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2F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FD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37F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FD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E59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02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E8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729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FB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3BF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85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4B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C8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7E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283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9D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BD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493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50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6D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E8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BF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4AA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A0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2DA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FB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EF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086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C6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747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6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0C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4D2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AE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D62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DF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6A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52C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58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960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9D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4B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5F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B5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849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61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E3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52C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FC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54D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B7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E9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53B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59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E9EA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B5C56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69AE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55A2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75E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2632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41C8B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114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B0F19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076C2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BB58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6B7D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13D3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A84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2C6DB0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B3D8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BD4DE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2E951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875612"/>
    <w:rsid w:val="645066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1320</Words>
  <Characters>1766</Characters>
  <Lines>11</Lines>
  <Paragraphs>3</Paragraphs>
  <TotalTime>0</TotalTime>
  <ScaleCrop>false</ScaleCrop>
  <LinksUpToDate>false</LinksUpToDate>
  <CharactersWithSpaces>1813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2024-12-24T06:31:35Z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