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0125-2020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704"/>
        <w:gridCol w:w="856"/>
        <w:gridCol w:w="812"/>
        <w:gridCol w:w="1314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下螺母</w:t>
            </w:r>
            <w:r>
              <w:rPr>
                <w:rFonts w:hint="eastAsia"/>
              </w:rPr>
              <w:t>硬度</w:t>
            </w:r>
            <w:r>
              <w:rPr>
                <w:rFonts w:hint="eastAsia"/>
                <w:lang w:val="en-US" w:eastAsia="zh-CN"/>
              </w:rPr>
              <w:t>检测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质量</w:t>
            </w:r>
            <w:r>
              <w:rPr>
                <w:rFonts w:hint="eastAsia" w:ascii="Times New Roman" w:hAnsi="Times New Roman" w:cs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（35-42）HRC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</w:rPr>
              <w:t>HRC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±3.5HRC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ind w:firstLine="630" w:firstLineChars="3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31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洛氏硬度计</w:t>
            </w:r>
          </w:p>
        </w:tc>
        <w:tc>
          <w:tcPr>
            <w:tcW w:w="1271" w:type="dxa"/>
            <w:gridSpan w:val="2"/>
          </w:tcPr>
          <w:p>
            <w:pPr>
              <w:rPr>
                <w:rFonts w:hint="eastAsia" w:ascii="宋体" w:hAnsi="宋体" w:eastAsia="宋体" w:cs="Arial"/>
                <w:bCs/>
              </w:rPr>
            </w:pPr>
            <w:r>
              <w:rPr>
                <w:rFonts w:hint="eastAsia" w:ascii="宋体" w:hAnsi="宋体" w:eastAsia="宋体" w:cs="Arial"/>
                <w:bCs/>
              </w:rPr>
              <w:t>(</w:t>
            </w:r>
            <w:r>
              <w:rPr>
                <w:rFonts w:hint="eastAsia" w:ascii="宋体" w:hAnsi="宋体" w:eastAsia="宋体" w:cs="Arial"/>
                <w:bCs/>
                <w:lang w:val="en-US" w:eastAsia="zh-CN"/>
              </w:rPr>
              <w:t>0</w:t>
            </w:r>
            <w:bookmarkStart w:id="1" w:name="_GoBack"/>
            <w:bookmarkEnd w:id="1"/>
            <w:r>
              <w:rPr>
                <w:rFonts w:hint="eastAsia" w:ascii="宋体" w:hAnsi="宋体" w:eastAsia="宋体" w:cs="Arial"/>
                <w:bCs/>
              </w:rPr>
              <w:t xml:space="preserve">-70)HRC </w:t>
            </w:r>
          </w:p>
        </w:tc>
        <w:tc>
          <w:tcPr>
            <w:tcW w:w="1668" w:type="dxa"/>
            <w:gridSpan w:val="2"/>
          </w:tcPr>
          <w:p>
            <w:pPr>
              <w:rPr>
                <w:rFonts w:hint="eastAsia" w:ascii="宋体" w:hAnsi="宋体" w:eastAsia="宋体" w:cs="Arial"/>
                <w:bCs/>
              </w:rPr>
            </w:pPr>
          </w:p>
        </w:tc>
        <w:tc>
          <w:tcPr>
            <w:tcW w:w="1314" w:type="dxa"/>
          </w:tcPr>
          <w:p>
            <w:pPr>
              <w:rPr>
                <w:rFonts w:hint="eastAsia" w:ascii="宋体" w:hAnsi="宋体" w:eastAsia="宋体" w:cs="Arial"/>
                <w:bCs/>
              </w:rPr>
            </w:pPr>
            <w:r>
              <w:rPr>
                <w:rFonts w:hint="eastAsia" w:ascii="宋体" w:hAnsi="宋体" w:eastAsia="宋体" w:cs="Arial"/>
                <w:bCs/>
              </w:rPr>
              <w:t>±0.</w:t>
            </w:r>
            <w:r>
              <w:rPr>
                <w:rFonts w:hint="eastAsia" w:ascii="宋体" w:hAnsi="宋体" w:eastAsia="宋体" w:cs="Arial"/>
                <w:bCs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bCs/>
              </w:rPr>
              <w:t>HRC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 w:cs="Arial"/>
                <w:bCs/>
              </w:rPr>
            </w:pPr>
            <w:r>
              <w:rPr>
                <w:rFonts w:hint="eastAsia" w:ascii="宋体" w:hAnsi="宋体" w:eastAsia="宋体" w:cs="Arial"/>
                <w:bCs/>
              </w:rPr>
              <w:t>/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2310" w:firstLineChars="1100"/>
              <w:rPr>
                <w:rFonts w:hint="eastAsia" w:ascii="宋体" w:hAnsi="宋体" w:eastAsia="宋体" w:cs="Arial"/>
                <w:bCs/>
              </w:rPr>
            </w:pPr>
            <w:r>
              <w:rPr>
                <w:rFonts w:hint="eastAsia" w:ascii="宋体" w:hAnsi="宋体" w:eastAsia="宋体" w:cs="Arial"/>
                <w:bCs/>
                <w:lang w:val="en-US" w:eastAsia="zh-CN"/>
              </w:rPr>
              <w:t>BJJJ</w:t>
            </w:r>
            <w:r>
              <w:rPr>
                <w:rFonts w:hint="eastAsia" w:ascii="宋体" w:hAnsi="宋体" w:eastAsia="宋体" w:cs="Arial"/>
                <w:bCs/>
              </w:rPr>
              <w:t>/M-01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下螺母硬度检测</w:t>
            </w:r>
            <w:r>
              <w:rPr>
                <w:rFonts w:hint="eastAsia" w:ascii="Times New Roman" w:hAnsi="Times New Roman" w:cs="Times New Roman"/>
                <w:szCs w:val="21"/>
              </w:rPr>
              <w:t>过程控制规范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）℃，不得有影响惯性的震动。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马永增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附录A：</w:t>
            </w:r>
            <w:r>
              <w:rPr>
                <w:rFonts w:hint="eastAsia" w:ascii="Times New Roman" w:hAnsi="Times New Roman" w:cs="Times New Roman"/>
                <w:lang w:eastAsia="zh-CN"/>
              </w:rPr>
              <w:t>下螺母硬度检测</w:t>
            </w:r>
            <w:r>
              <w:rPr>
                <w:rFonts w:hint="eastAsia" w:ascii="Times New Roman" w:hAnsi="Times New Roman" w:cs="Times New Roman"/>
              </w:rPr>
              <w:t>过程不确定度的评定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附录B：</w:t>
            </w:r>
            <w:r>
              <w:rPr>
                <w:rFonts w:hint="eastAsia" w:ascii="Times New Roman" w:hAnsi="Times New Roman" w:cs="Times New Roman"/>
                <w:lang w:eastAsia="zh-CN"/>
              </w:rPr>
              <w:t>下螺母硬度检测</w:t>
            </w:r>
            <w:r>
              <w:rPr>
                <w:rFonts w:hint="eastAsia" w:ascii="Times New Roman" w:hAnsi="Times New Roman" w:cs="Times New Roman"/>
              </w:rPr>
              <w:t>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附录C：</w:t>
            </w:r>
            <w:r>
              <w:rPr>
                <w:rFonts w:hint="eastAsia" w:ascii="宋体" w:hAnsi="宋体"/>
                <w:szCs w:val="21"/>
                <w:lang w:eastAsia="zh-CN"/>
              </w:rPr>
              <w:t>下螺母硬度检测</w:t>
            </w:r>
            <w:r>
              <w:t>测量</w:t>
            </w:r>
            <w:r>
              <w:rPr>
                <w:rFonts w:hint="eastAsia" w:ascii="Times New Roman" w:hAnsi="Times New Roman" w:cs="Times New Roman"/>
              </w:rPr>
              <w:t>监视记录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附录D：</w:t>
            </w:r>
            <w:r>
              <w:rPr>
                <w:rFonts w:hint="eastAsia" w:ascii="宋体" w:hAnsi="宋体"/>
                <w:szCs w:val="21"/>
                <w:lang w:eastAsia="zh-CN"/>
              </w:rPr>
              <w:t>下螺母硬度检测</w:t>
            </w:r>
            <w:r>
              <w:t>测量</w:t>
            </w:r>
            <w:r>
              <w:rPr>
                <w:rFonts w:hint="eastAsia" w:ascii="Times New Roman" w:hAnsi="Times New Roman" w:cs="Times New Roman"/>
              </w:rPr>
              <w:t>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 xml:space="preserve">符合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 xml:space="preserve">有缺陷 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不符合     （注：在选项上打√，只选一项。）</w:t>
            </w:r>
          </w:p>
        </w:tc>
      </w:tr>
    </w:tbl>
    <w:p>
      <w:pPr>
        <w:spacing w:before="156" w:beforeLines="50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宋体" w:hAnsi="宋体" w:cs="宋体" w:eastAsiaTheme="minorEastAsia"/>
          <w:kern w:val="0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2845435</wp:posOffset>
            </wp:positionH>
            <wp:positionV relativeFrom="paragraph">
              <wp:posOffset>250190</wp:posOffset>
            </wp:positionV>
            <wp:extent cx="757555" cy="544195"/>
            <wp:effectExtent l="0" t="0" r="4445" b="1905"/>
            <wp:wrapNone/>
            <wp:docPr id="46" name="图片 46" descr="a9be4e226f2cfd7d4154ecb42fe08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a9be4e226f2cfd7d4154ecb42fe08b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56" w:beforeLines="50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4908550</wp:posOffset>
            </wp:positionH>
            <wp:positionV relativeFrom="paragraph">
              <wp:posOffset>67945</wp:posOffset>
            </wp:positionV>
            <wp:extent cx="476250" cy="235585"/>
            <wp:effectExtent l="0" t="0" r="6350" b="5715"/>
            <wp:wrapNone/>
            <wp:docPr id="2" name="图片 2" descr="管代-谢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管代-谢畅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3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Cs w:val="21"/>
        </w:rPr>
        <w:t xml:space="preserve">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szCs w:val="21"/>
        </w:rPr>
        <w:t xml:space="preserve">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152787"/>
    <w:rsid w:val="1B2E4BF0"/>
    <w:rsid w:val="42210576"/>
    <w:rsid w:val="51387E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85</Words>
  <Characters>487</Characters>
  <Lines>4</Lines>
  <Paragraphs>1</Paragraphs>
  <TotalTime>0</TotalTime>
  <ScaleCrop>false</ScaleCrop>
  <LinksUpToDate>false</LinksUpToDate>
  <CharactersWithSpaces>571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2020-06-25T03:09:38Z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