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珠海市佳源餐饮管理有限公司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1091-2022-FH-2024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