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10650-2023-QEO-2024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河北硕煜科技有限公司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91130132MA0CX3B73E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河北硕煜科技有限公司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河北省石家庄市元氏县东张乡城南滨河大道66号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河北省石家庄市元氏县东张乡城南滨河大道66号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Q：特种阀门制造及电控阀门、互联网控制系统的研发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E：特种阀门制造及电控阀门、互联网控制系统的研发所涉及场所的相关环境管理活动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O：特种阀门制造及电控阀门、互联网控制系统的研发所涉及的相关职业健康安全管理活动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河北硕煜科技有限公司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河北省石家庄市元氏县东张乡城南滨河大道66号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河北省石家庄市元氏县东张乡城南滨河大道66号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Q：特种阀门制造及电控阀门、互联网控制系统的研发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E：特种阀门制造及电控阀门、互联网控制系统的研发所涉及场所的相关环境管理活动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O：特种阀门制造及电控阀门、互联网控制系统的研发所涉及的相关职业健康安全管理活动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