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石家庄高新建设投资有限公司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11291-2024-QEO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2024年11月21日 上午至2024年11月23日 上午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2024-11-19 8:00:00上午至2024-11-19 17:00:00上午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石家庄高新建设投资有限公司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