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石家庄高新建设投资有限公司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邹淑萍，刘珊珊</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