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107-2019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99"/>
        <w:gridCol w:w="1050"/>
        <w:gridCol w:w="1260"/>
        <w:gridCol w:w="999"/>
        <w:gridCol w:w="1301"/>
        <w:gridCol w:w="1540"/>
        <w:gridCol w:w="1122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四川川顶科技有限公司</w:t>
            </w:r>
          </w:p>
        </w:tc>
        <w:tc>
          <w:tcPr>
            <w:tcW w:w="154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技质部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shd w:val="clear"/>
                <w:lang w:val="en-US" w:eastAsia="zh-CN"/>
              </w:rPr>
              <w:t>H02962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999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19.7.11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质量部</w:t>
            </w:r>
          </w:p>
        </w:tc>
        <w:tc>
          <w:tcPr>
            <w:tcW w:w="1399" w:type="dxa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数字万用表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M140072526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VC890D</w:t>
            </w:r>
          </w:p>
        </w:tc>
        <w:tc>
          <w:tcPr>
            <w:tcW w:w="999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</w:p>
        </w:tc>
        <w:tc>
          <w:tcPr>
            <w:tcW w:w="1301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多功能校准仪</w:t>
            </w: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19.7.11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HA69540139777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(0-1.6)Mpa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精密压力表0.4级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19.7.11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技质部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电子台秤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353400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TCS-150A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M2级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19.7.11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钢卷尺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011545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1.5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Ⅰ级</w:t>
            </w: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19.7.11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未建立计量标准</w:t>
            </w:r>
            <w:r>
              <w:rPr>
                <w:rFonts w:hint="eastAsia"/>
                <w:color w:val="000000" w:themeColor="text1"/>
                <w:szCs w:val="21"/>
              </w:rPr>
              <w:t>，测量设备全部送至</w:t>
            </w:r>
            <w:r>
              <w:rPr>
                <w:rFonts w:hint="eastAsia"/>
                <w:szCs w:val="21"/>
                <w:lang w:val="en-US" w:eastAsia="zh-CN"/>
              </w:rPr>
              <w:t>方溯认证检测研究院（深圳）有限公司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20F9F"/>
    <w:rsid w:val="1EFB3D3B"/>
    <w:rsid w:val="405F4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2020-06-22T01:00:27Z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