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107</w:t>
      </w:r>
      <w:r>
        <w:rPr>
          <w:rFonts w:ascii="Times New Roman" w:hAnsi="Times New Roman" w:cs="Times New Roman"/>
          <w:u w:val="single"/>
        </w:rPr>
        <w:t>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05"/>
        <w:gridCol w:w="287"/>
        <w:gridCol w:w="2068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  <w:lang w:val="en-US" w:eastAsia="zh-CN"/>
              </w:rPr>
              <w:t>四川川顶科技</w:t>
            </w:r>
            <w:bookmarkStart w:id="2" w:name="_GoBack"/>
            <w:bookmarkEnd w:id="2"/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107-2019</w:t>
      </w:r>
      <w:r>
        <w:rPr>
          <w:rFonts w:ascii="Times New Roman" w:hAnsi="Times New Roman" w:cs="Times New Roman"/>
          <w:u w:val="single"/>
        </w:rPr>
        <w:t>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05"/>
        <w:gridCol w:w="287"/>
        <w:gridCol w:w="2068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四川川顶科技</w:t>
            </w:r>
            <w:r>
              <w:rPr>
                <w:rFonts w:ascii="宋体" w:hAnsi="宋体"/>
                <w:szCs w:val="21"/>
              </w:rPr>
              <w:t>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2020.6.22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310" w:firstLineChars="1100"/>
            </w:pPr>
            <w:r>
              <w:rPr>
                <w:rFonts w:hint="eastAsia"/>
                <w:lang w:val="en-US" w:eastAsia="zh-CN"/>
              </w:rPr>
              <w:t>2020.6.22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179705</wp:posOffset>
              </wp:positionV>
              <wp:extent cx="2432685" cy="280035"/>
              <wp:effectExtent l="0" t="0" r="5715" b="12065"/>
              <wp:wrapNone/>
              <wp:docPr id="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04 监督审核会议记录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</w:rPr>
                            <w:t>（06版）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4pt;margin-top:14.15pt;height:22.05pt;width:191.55pt;z-index:251658240;mso-width-relative:page;mso-height-relative:page;" fillcolor="#FFFFFF" filled="t" stroked="f" coordsize="21600,21600" o:gfxdata="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rp/ztgAAAAJ&#10;AQAADwAAAAAAAAABACAAAAAiAAAAZHJzL2Rvd25yZXYueG1sUEsBAhQAFAAAAAgAh07iQDl6Vsaq&#10;AQAALAMAAA4AAAAAAAAAAQAgAAAAJwEAAGRycy9lMm9Eb2MueG1sUEsFBgAAAAAGAAYAWQEAAEM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04 监督审核会议记录</w:t>
                    </w:r>
                    <w:r>
                      <w:rPr>
                        <w:rFonts w:hint="eastAsia" w:ascii="Times New Roman" w:hAnsi="Times New Roman" w:cs="Times New Roman"/>
                        <w:sz w:val="22"/>
                      </w:rPr>
                      <w:t>（06版）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212090</wp:posOffset>
              </wp:positionV>
              <wp:extent cx="5595620" cy="5715"/>
              <wp:effectExtent l="0" t="4445" r="5080" b="8890"/>
              <wp:wrapNone/>
              <wp:docPr id="8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5620" cy="571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3.25pt;margin-top:16.7pt;height:0.45pt;width:440.6pt;z-index:251659264;mso-width-relative:page;mso-height-relative:page;" filled="f" stroked="t" coordsize="21600,21600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UtnlNgAAAAIAQAADwAAAAAAAAABACAAAAAi&#10;AAAAZHJzL2Rvd25yZXYueG1sUEsBAhQAFAAAAAgAh07iQKMGNprRAQAAkwMAAA4AAAAAAAAAAQAg&#10;AAAAJw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2884"/>
    <w:rsid w:val="2F52370D"/>
    <w:rsid w:val="394724F2"/>
    <w:rsid w:val="4D531D30"/>
    <w:rsid w:val="7E1D3F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胡琳</cp:lastModifiedBy>
  <dcterms:modified xsi:type="dcterms:W3CDTF">2020-06-22T00:56:08Z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