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广东星讯未来信息科技有限公司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2024-11-17 8:30:00上午至2024-11-17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广东星讯未来信息科技有限公司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