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1313-2022-QE-2024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宝鸡市红星锻造有限责任公司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2024-N1EMS-3222792</w:t>
            </w:r>
          </w:p>
          <w:p w:rsidR="00F9189D">
            <w:pPr>
              <w:spacing w:line="360" w:lineRule="auto"/>
              <w:jc w:val="center"/>
              <w:rPr>
                <w:b/>
                <w:szCs w:val="21"/>
              </w:rPr>
            </w:pPr>
            <w:r>
              <w:rPr>
                <w:b/>
                <w:szCs w:val="21"/>
              </w:rPr>
              <w:t>2024-N1QMS-3222792</w:t>
            </w:r>
          </w:p>
        </w:tc>
        <w:tc>
          <w:tcPr>
            <w:tcW w:w="3145" w:type="dxa"/>
            <w:vAlign w:val="center"/>
          </w:tcPr>
          <w:p w:rsidR="00F9189D">
            <w:pPr>
              <w:spacing w:line="360" w:lineRule="auto"/>
              <w:jc w:val="center"/>
              <w:rPr>
                <w:b/>
                <w:szCs w:val="21"/>
              </w:rPr>
            </w:pPr>
            <w:r>
              <w:rPr>
                <w:b/>
                <w:szCs w:val="21"/>
              </w:rPr>
              <w:t>E:17.09.00,18.01.04</w:t>
            </w:r>
          </w:p>
          <w:p w:rsidR="00F9189D">
            <w:pPr>
              <w:spacing w:line="360" w:lineRule="auto"/>
              <w:jc w:val="center"/>
              <w:rPr>
                <w:b/>
                <w:szCs w:val="21"/>
              </w:rPr>
            </w:pPr>
            <w:r>
              <w:rPr>
                <w:b/>
                <w:szCs w:val="21"/>
              </w:rPr>
              <w:t>Q:17.09.00,18.01.04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2024年11月21日 上午至2024年11月22日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陕西省宝鸡市高新开发区钓渭镇朱家滩村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陕西省宝鸡市高新开发区钓渭镇朱家滩村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